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D6C2E" w14:textId="548B0F4D" w:rsidR="00297FEE" w:rsidRPr="00DC1FE3" w:rsidRDefault="00297FEE" w:rsidP="00480FDF">
      <w:pPr>
        <w:spacing w:before="120" w:afterLines="120" w:after="288" w:line="312" w:lineRule="auto"/>
        <w:ind w:firstLine="567"/>
        <w:jc w:val="center"/>
        <w:rPr>
          <w:rFonts w:ascii="Arial" w:eastAsia="MS Mincho" w:hAnsi="Arial" w:cs="Arial"/>
          <w:sz w:val="20"/>
          <w:szCs w:val="20"/>
        </w:rPr>
      </w:pPr>
      <w:bookmarkStart w:id="0" w:name="_Hlk82471863"/>
    </w:p>
    <w:p w14:paraId="45DE82BF" w14:textId="14E06010" w:rsidR="00297FEE" w:rsidRPr="00DC1FE3" w:rsidRDefault="00297FEE" w:rsidP="0010042E">
      <w:pPr>
        <w:spacing w:before="120" w:afterLines="120" w:after="288" w:line="312" w:lineRule="auto"/>
        <w:ind w:firstLine="567"/>
        <w:contextualSpacing/>
        <w:jc w:val="center"/>
        <w:rPr>
          <w:rFonts w:ascii="Arial" w:eastAsia="MS Mincho" w:hAnsi="Arial" w:cs="Arial"/>
          <w:sz w:val="20"/>
          <w:szCs w:val="20"/>
        </w:rPr>
      </w:pPr>
      <w:r w:rsidRPr="00DC1FE3">
        <w:rPr>
          <w:rFonts w:ascii="Arial" w:eastAsia="MS Mincho" w:hAnsi="Arial" w:cs="Arial"/>
          <w:sz w:val="20"/>
          <w:szCs w:val="20"/>
        </w:rPr>
        <w:t>TERMO DE REFERÊNCIA</w:t>
      </w:r>
      <w:r w:rsidR="0010042E" w:rsidRPr="00DC1FE3">
        <w:rPr>
          <w:rFonts w:ascii="Arial" w:eastAsia="MS Mincho" w:hAnsi="Arial" w:cs="Arial"/>
          <w:sz w:val="20"/>
          <w:szCs w:val="20"/>
        </w:rPr>
        <w:t xml:space="preserve"> - </w:t>
      </w:r>
      <w:r w:rsidRPr="00DC1FE3">
        <w:rPr>
          <w:rFonts w:ascii="Arial" w:eastAsia="MS Mincho" w:hAnsi="Arial" w:cs="Arial"/>
          <w:sz w:val="20"/>
          <w:szCs w:val="20"/>
        </w:rPr>
        <w:t>Lei nº 14.133, de 1º de abril de 2021</w:t>
      </w:r>
    </w:p>
    <w:p w14:paraId="01380B5D" w14:textId="42DAA346" w:rsidR="00297FEE" w:rsidRPr="00DC1FE3" w:rsidRDefault="00297FEE" w:rsidP="00480FDF">
      <w:pPr>
        <w:spacing w:before="120" w:afterLines="120" w:after="288" w:line="312" w:lineRule="auto"/>
        <w:ind w:firstLine="567"/>
        <w:contextualSpacing/>
        <w:jc w:val="center"/>
        <w:rPr>
          <w:rFonts w:ascii="Arial" w:eastAsia="MS Mincho" w:hAnsi="Arial" w:cs="Arial"/>
          <w:sz w:val="20"/>
          <w:szCs w:val="20"/>
        </w:rPr>
      </w:pPr>
      <w:r w:rsidRPr="00DC1FE3">
        <w:rPr>
          <w:rFonts w:ascii="Arial" w:eastAsia="MS Mincho" w:hAnsi="Arial" w:cs="Arial"/>
          <w:sz w:val="20"/>
          <w:szCs w:val="20"/>
        </w:rPr>
        <w:t xml:space="preserve">SERVIÇOS COMUNS DE ENGENHARIA – </w:t>
      </w:r>
      <w:r w:rsidR="00157002" w:rsidRPr="00DC1FE3">
        <w:rPr>
          <w:rFonts w:ascii="Arial" w:eastAsia="MS Mincho" w:hAnsi="Arial" w:cs="Arial"/>
          <w:sz w:val="20"/>
          <w:szCs w:val="20"/>
        </w:rPr>
        <w:t>CONTRATAÇÃO DIRETA</w:t>
      </w:r>
    </w:p>
    <w:p w14:paraId="4EAC8D2F" w14:textId="74FBF6CD" w:rsidR="008E0D43" w:rsidRPr="00DC1FE3" w:rsidRDefault="008E0D43" w:rsidP="00480FDF">
      <w:pPr>
        <w:spacing w:before="120" w:afterLines="120" w:after="288" w:line="312" w:lineRule="auto"/>
        <w:ind w:firstLine="567"/>
        <w:jc w:val="center"/>
        <w:rPr>
          <w:rFonts w:ascii="Arial" w:hAnsi="Arial" w:cs="Arial"/>
          <w:b/>
          <w:bCs/>
          <w:sz w:val="20"/>
          <w:szCs w:val="20"/>
        </w:rPr>
      </w:pPr>
      <w:r w:rsidRPr="00DC1FE3">
        <w:rPr>
          <w:rFonts w:ascii="Arial" w:hAnsi="Arial" w:cs="Arial"/>
          <w:noProof/>
          <w:sz w:val="20"/>
          <w:szCs w:val="20"/>
        </w:rPr>
        <w:drawing>
          <wp:inline distT="0" distB="0" distL="0" distR="0" wp14:anchorId="4F127156" wp14:editId="1192CBCF">
            <wp:extent cx="739140" cy="80772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9140" cy="807720"/>
                    </a:xfrm>
                    <a:prstGeom prst="rect">
                      <a:avLst/>
                    </a:prstGeom>
                    <a:noFill/>
                    <a:ln>
                      <a:noFill/>
                    </a:ln>
                  </pic:spPr>
                </pic:pic>
              </a:graphicData>
            </a:graphic>
          </wp:inline>
        </w:drawing>
      </w:r>
      <w:r w:rsidR="496B804D" w:rsidRPr="00DC1FE3">
        <w:rPr>
          <w:rFonts w:ascii="Arial" w:hAnsi="Arial" w:cs="Arial"/>
          <w:b/>
          <w:bCs/>
          <w:sz w:val="20"/>
          <w:szCs w:val="20"/>
        </w:rPr>
        <w:t xml:space="preserve"> </w:t>
      </w:r>
    </w:p>
    <w:p w14:paraId="4CB11226" w14:textId="7C2C7810" w:rsidR="008E0D43" w:rsidRPr="00DC1FE3" w:rsidRDefault="0010042E" w:rsidP="00480FDF">
      <w:pPr>
        <w:spacing w:before="120" w:afterLines="120" w:after="288" w:line="312" w:lineRule="auto"/>
        <w:ind w:firstLine="567"/>
        <w:jc w:val="center"/>
        <w:rPr>
          <w:rFonts w:ascii="Arial" w:eastAsia="Times New Roman" w:hAnsi="Arial" w:cs="Arial"/>
          <w:b/>
          <w:iCs/>
          <w:sz w:val="20"/>
          <w:szCs w:val="20"/>
        </w:rPr>
      </w:pPr>
      <w:bookmarkStart w:id="1" w:name="_Hlk193810251"/>
      <w:r w:rsidRPr="00DC1FE3">
        <w:rPr>
          <w:rFonts w:ascii="Arial" w:hAnsi="Arial" w:cs="Arial"/>
          <w:b/>
          <w:iCs/>
          <w:sz w:val="20"/>
          <w:szCs w:val="20"/>
        </w:rPr>
        <w:t>Delegacia da Receita Federal em Porto Velho</w:t>
      </w:r>
    </w:p>
    <w:bookmarkEnd w:id="1"/>
    <w:p w14:paraId="1261DAC5" w14:textId="198F5ECE" w:rsidR="008E0D43" w:rsidRPr="00DC1FE3" w:rsidRDefault="008E0D43" w:rsidP="00480FDF">
      <w:pPr>
        <w:spacing w:before="120" w:afterLines="120" w:after="288" w:line="312" w:lineRule="auto"/>
        <w:ind w:firstLine="567"/>
        <w:jc w:val="center"/>
        <w:rPr>
          <w:rFonts w:ascii="Arial" w:hAnsi="Arial" w:cs="Arial"/>
          <w:bCs/>
          <w:sz w:val="20"/>
          <w:szCs w:val="20"/>
        </w:rPr>
      </w:pPr>
      <w:r w:rsidRPr="00DC1FE3">
        <w:rPr>
          <w:rFonts w:ascii="Arial" w:hAnsi="Arial" w:cs="Arial"/>
          <w:sz w:val="20"/>
          <w:szCs w:val="20"/>
        </w:rPr>
        <w:t>(Processo Administrativo n</w:t>
      </w:r>
      <w:r w:rsidRPr="00DC1FE3">
        <w:rPr>
          <w:rFonts w:ascii="Arial" w:hAnsi="Arial" w:cs="Arial"/>
          <w:bCs/>
          <w:sz w:val="20"/>
          <w:szCs w:val="20"/>
        </w:rPr>
        <w:t>°</w:t>
      </w:r>
      <w:r w:rsidR="00D74A64" w:rsidRPr="00DC1FE3">
        <w:rPr>
          <w:rFonts w:ascii="Arial" w:hAnsi="Arial" w:cs="Arial"/>
          <w:bCs/>
          <w:sz w:val="20"/>
          <w:szCs w:val="20"/>
        </w:rPr>
        <w:t xml:space="preserve"> </w:t>
      </w:r>
      <w:bookmarkStart w:id="2" w:name="_Hlk193810283"/>
      <w:r w:rsidR="00D74A64" w:rsidRPr="00DC1FE3">
        <w:rPr>
          <w:rFonts w:ascii="Arial" w:hAnsi="Arial" w:cs="Arial" w:hint="eastAsia"/>
          <w:bCs/>
          <w:sz w:val="20"/>
          <w:szCs w:val="20"/>
        </w:rPr>
        <w:t>10240-720.808/2025-02</w:t>
      </w:r>
      <w:bookmarkEnd w:id="2"/>
      <w:r w:rsidRPr="00DC1FE3">
        <w:rPr>
          <w:rFonts w:ascii="Arial" w:hAnsi="Arial" w:cs="Arial"/>
          <w:bCs/>
          <w:sz w:val="20"/>
          <w:szCs w:val="20"/>
        </w:rPr>
        <w:t>)</w:t>
      </w:r>
    </w:p>
    <w:p w14:paraId="767E973C" w14:textId="7411587C" w:rsidR="00FF2673" w:rsidRPr="00DC1FE3" w:rsidRDefault="00FF2673" w:rsidP="00F57E7A">
      <w:pPr>
        <w:pStyle w:val="Nivel01"/>
      </w:pPr>
      <w:bookmarkStart w:id="3" w:name="_Hlk82473550"/>
      <w:r w:rsidRPr="00DC1FE3">
        <w:t>CONDIÇÕES GERAIS DA CONTRATAÇÃO</w:t>
      </w:r>
    </w:p>
    <w:p w14:paraId="5B3F21F5" w14:textId="0FB18092" w:rsidR="00FF2673" w:rsidRPr="00DC1FE3" w:rsidRDefault="1D49ED53" w:rsidP="00754503">
      <w:pPr>
        <w:pStyle w:val="Nivel2"/>
        <w:rPr>
          <w:b/>
          <w:bCs/>
          <w:color w:val="auto"/>
        </w:rPr>
      </w:pPr>
      <w:r w:rsidRPr="00DC1FE3">
        <w:rPr>
          <w:color w:val="auto"/>
        </w:rPr>
        <w:t>Contratação de</w:t>
      </w:r>
      <w:r w:rsidR="018D3983" w:rsidRPr="00DC1FE3">
        <w:rPr>
          <w:color w:val="auto"/>
        </w:rPr>
        <w:t xml:space="preserve"> </w:t>
      </w:r>
      <w:bookmarkStart w:id="4" w:name="_Hlk193809113"/>
      <w:r w:rsidR="00D0697F" w:rsidRPr="00DC1FE3">
        <w:rPr>
          <w:color w:val="auto"/>
        </w:rPr>
        <w:t>s</w:t>
      </w:r>
      <w:r w:rsidR="0010042E" w:rsidRPr="00DC1FE3">
        <w:rPr>
          <w:color w:val="auto"/>
        </w:rPr>
        <w:t xml:space="preserve">erviço de </w:t>
      </w:r>
      <w:bookmarkStart w:id="5" w:name="_Hlk193900386"/>
      <w:r w:rsidR="00D0697F" w:rsidRPr="00DC1FE3">
        <w:rPr>
          <w:color w:val="auto"/>
        </w:rPr>
        <w:t>r</w:t>
      </w:r>
      <w:r w:rsidR="0010042E" w:rsidRPr="00DC1FE3">
        <w:rPr>
          <w:color w:val="auto"/>
        </w:rPr>
        <w:t xml:space="preserve">eforma </w:t>
      </w:r>
      <w:bookmarkStart w:id="6" w:name="_Hlk193801946"/>
      <w:r w:rsidR="0010042E" w:rsidRPr="00DC1FE3">
        <w:rPr>
          <w:color w:val="auto"/>
        </w:rPr>
        <w:t xml:space="preserve">e </w:t>
      </w:r>
      <w:r w:rsidR="00D0697F" w:rsidRPr="00DC1FE3">
        <w:rPr>
          <w:color w:val="auto"/>
        </w:rPr>
        <w:t>a</w:t>
      </w:r>
      <w:r w:rsidR="0010042E" w:rsidRPr="00DC1FE3">
        <w:rPr>
          <w:color w:val="auto"/>
        </w:rPr>
        <w:t xml:space="preserve">dequação para </w:t>
      </w:r>
      <w:r w:rsidR="00D0697F" w:rsidRPr="00DC1FE3">
        <w:rPr>
          <w:color w:val="auto"/>
        </w:rPr>
        <w:t>s</w:t>
      </w:r>
      <w:r w:rsidR="0010042E" w:rsidRPr="00DC1FE3">
        <w:rPr>
          <w:color w:val="auto"/>
        </w:rPr>
        <w:t>ala-</w:t>
      </w:r>
      <w:r w:rsidR="00D0697F" w:rsidRPr="00DC1FE3">
        <w:rPr>
          <w:color w:val="auto"/>
        </w:rPr>
        <w:t>c</w:t>
      </w:r>
      <w:r w:rsidR="0010042E" w:rsidRPr="00DC1FE3">
        <w:rPr>
          <w:color w:val="auto"/>
        </w:rPr>
        <w:t>ofre</w:t>
      </w:r>
      <w:bookmarkEnd w:id="4"/>
      <w:bookmarkEnd w:id="5"/>
      <w:bookmarkEnd w:id="6"/>
      <w:r w:rsidRPr="00DC1FE3">
        <w:rPr>
          <w:b/>
          <w:bCs/>
          <w:color w:val="auto"/>
        </w:rPr>
        <w:t>,</w:t>
      </w:r>
      <w:r w:rsidRPr="00DC1FE3">
        <w:rPr>
          <w:color w:val="auto"/>
        </w:rPr>
        <w:t xml:space="preserve"> nos termos da tabela abaixo, conforme condições e exigências estabelecidas neste instrumento.</w:t>
      </w:r>
    </w:p>
    <w:tbl>
      <w:tblPr>
        <w:tblW w:w="9913" w:type="dxa"/>
        <w:tblCellMar>
          <w:left w:w="70" w:type="dxa"/>
          <w:right w:w="70" w:type="dxa"/>
        </w:tblCellMar>
        <w:tblLook w:val="04A0" w:firstRow="1" w:lastRow="0" w:firstColumn="1" w:lastColumn="0" w:noHBand="0" w:noVBand="1"/>
      </w:tblPr>
      <w:tblGrid>
        <w:gridCol w:w="960"/>
        <w:gridCol w:w="2920"/>
        <w:gridCol w:w="1400"/>
        <w:gridCol w:w="1480"/>
        <w:gridCol w:w="1594"/>
        <w:gridCol w:w="1559"/>
      </w:tblGrid>
      <w:tr w:rsidR="00DC1FE3" w:rsidRPr="00DC1FE3" w14:paraId="718F9BBB" w14:textId="77777777" w:rsidTr="00505D3B">
        <w:trPr>
          <w:trHeight w:val="525"/>
        </w:trPr>
        <w:tc>
          <w:tcPr>
            <w:tcW w:w="960"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33A6534" w14:textId="77777777" w:rsidR="00505D3B" w:rsidRPr="00DC1FE3" w:rsidRDefault="00505D3B" w:rsidP="00505D3B">
            <w:pPr>
              <w:jc w:val="center"/>
              <w:rPr>
                <w:rFonts w:ascii="Arial" w:eastAsia="Times New Roman" w:hAnsi="Arial" w:cs="Arial"/>
                <w:b/>
                <w:bCs/>
                <w:sz w:val="20"/>
                <w:szCs w:val="20"/>
              </w:rPr>
            </w:pPr>
            <w:r w:rsidRPr="00DC1FE3">
              <w:rPr>
                <w:rFonts w:ascii="Arial" w:eastAsia="Times New Roman" w:hAnsi="Arial" w:cs="Arial"/>
                <w:b/>
                <w:bCs/>
                <w:sz w:val="20"/>
                <w:szCs w:val="20"/>
              </w:rPr>
              <w:t>Item</w:t>
            </w:r>
          </w:p>
        </w:tc>
        <w:tc>
          <w:tcPr>
            <w:tcW w:w="2920" w:type="dxa"/>
            <w:tcBorders>
              <w:top w:val="single" w:sz="8" w:space="0" w:color="auto"/>
              <w:left w:val="nil"/>
              <w:bottom w:val="single" w:sz="8" w:space="0" w:color="auto"/>
              <w:right w:val="single" w:sz="4" w:space="0" w:color="auto"/>
            </w:tcBorders>
            <w:shd w:val="clear" w:color="000000" w:fill="BFBFBF"/>
            <w:vAlign w:val="center"/>
            <w:hideMark/>
          </w:tcPr>
          <w:p w14:paraId="62494ED6" w14:textId="77777777" w:rsidR="00505D3B" w:rsidRPr="00DC1FE3" w:rsidRDefault="00505D3B" w:rsidP="00505D3B">
            <w:pPr>
              <w:jc w:val="center"/>
              <w:rPr>
                <w:rFonts w:ascii="Arial" w:eastAsia="Times New Roman" w:hAnsi="Arial" w:cs="Arial"/>
                <w:b/>
                <w:bCs/>
                <w:sz w:val="20"/>
                <w:szCs w:val="20"/>
              </w:rPr>
            </w:pPr>
            <w:r w:rsidRPr="00DC1FE3">
              <w:rPr>
                <w:rFonts w:ascii="Arial" w:eastAsia="Times New Roman" w:hAnsi="Arial" w:cs="Arial"/>
                <w:b/>
                <w:bCs/>
                <w:sz w:val="20"/>
                <w:szCs w:val="20"/>
              </w:rPr>
              <w:t>Especificação</w:t>
            </w:r>
          </w:p>
        </w:tc>
        <w:tc>
          <w:tcPr>
            <w:tcW w:w="1400" w:type="dxa"/>
            <w:tcBorders>
              <w:top w:val="single" w:sz="8" w:space="0" w:color="auto"/>
              <w:left w:val="nil"/>
              <w:bottom w:val="single" w:sz="8" w:space="0" w:color="auto"/>
              <w:right w:val="single" w:sz="4" w:space="0" w:color="auto"/>
            </w:tcBorders>
            <w:shd w:val="clear" w:color="000000" w:fill="BFBFBF"/>
            <w:vAlign w:val="center"/>
            <w:hideMark/>
          </w:tcPr>
          <w:p w14:paraId="31624481" w14:textId="77777777" w:rsidR="00505D3B" w:rsidRPr="00DC1FE3" w:rsidRDefault="00505D3B" w:rsidP="00505D3B">
            <w:pPr>
              <w:jc w:val="center"/>
              <w:rPr>
                <w:rFonts w:ascii="Arial" w:eastAsia="Times New Roman" w:hAnsi="Arial" w:cs="Arial"/>
                <w:b/>
                <w:bCs/>
                <w:sz w:val="20"/>
                <w:szCs w:val="20"/>
              </w:rPr>
            </w:pPr>
            <w:r w:rsidRPr="00DC1FE3">
              <w:rPr>
                <w:rFonts w:ascii="Arial" w:eastAsia="Times New Roman" w:hAnsi="Arial" w:cs="Arial"/>
                <w:b/>
                <w:bCs/>
                <w:sz w:val="20"/>
                <w:szCs w:val="20"/>
              </w:rPr>
              <w:t>CAT SER</w:t>
            </w:r>
          </w:p>
        </w:tc>
        <w:tc>
          <w:tcPr>
            <w:tcW w:w="1480" w:type="dxa"/>
            <w:tcBorders>
              <w:top w:val="single" w:sz="8" w:space="0" w:color="auto"/>
              <w:left w:val="nil"/>
              <w:bottom w:val="single" w:sz="8" w:space="0" w:color="auto"/>
              <w:right w:val="single" w:sz="4" w:space="0" w:color="auto"/>
            </w:tcBorders>
            <w:shd w:val="clear" w:color="000000" w:fill="BFBFBF"/>
            <w:vAlign w:val="center"/>
            <w:hideMark/>
          </w:tcPr>
          <w:p w14:paraId="21EADDC2" w14:textId="77777777" w:rsidR="00505D3B" w:rsidRPr="00DC1FE3" w:rsidRDefault="00505D3B" w:rsidP="00505D3B">
            <w:pPr>
              <w:jc w:val="center"/>
              <w:rPr>
                <w:rFonts w:ascii="Arial" w:eastAsia="Times New Roman" w:hAnsi="Arial" w:cs="Arial"/>
                <w:b/>
                <w:bCs/>
                <w:sz w:val="20"/>
                <w:szCs w:val="20"/>
              </w:rPr>
            </w:pPr>
            <w:r w:rsidRPr="00DC1FE3">
              <w:rPr>
                <w:rFonts w:ascii="Arial" w:eastAsia="Times New Roman" w:hAnsi="Arial" w:cs="Arial"/>
                <w:b/>
                <w:bCs/>
                <w:sz w:val="20"/>
                <w:szCs w:val="20"/>
              </w:rPr>
              <w:t>Quantidade</w:t>
            </w:r>
          </w:p>
        </w:tc>
        <w:tc>
          <w:tcPr>
            <w:tcW w:w="1594" w:type="dxa"/>
            <w:tcBorders>
              <w:top w:val="single" w:sz="8" w:space="0" w:color="auto"/>
              <w:left w:val="nil"/>
              <w:bottom w:val="single" w:sz="8" w:space="0" w:color="auto"/>
              <w:right w:val="single" w:sz="4" w:space="0" w:color="auto"/>
            </w:tcBorders>
            <w:shd w:val="clear" w:color="000000" w:fill="BFBFBF"/>
            <w:vAlign w:val="center"/>
            <w:hideMark/>
          </w:tcPr>
          <w:p w14:paraId="4A4A2D99" w14:textId="77777777" w:rsidR="00505D3B" w:rsidRPr="00DC1FE3" w:rsidRDefault="00505D3B" w:rsidP="00505D3B">
            <w:pPr>
              <w:jc w:val="center"/>
              <w:rPr>
                <w:rFonts w:ascii="Arial" w:eastAsia="Times New Roman" w:hAnsi="Arial" w:cs="Arial"/>
                <w:b/>
                <w:bCs/>
                <w:sz w:val="20"/>
                <w:szCs w:val="20"/>
              </w:rPr>
            </w:pPr>
            <w:r w:rsidRPr="00DC1FE3">
              <w:rPr>
                <w:rFonts w:ascii="Arial" w:eastAsia="Times New Roman" w:hAnsi="Arial" w:cs="Arial"/>
                <w:b/>
                <w:bCs/>
                <w:sz w:val="20"/>
                <w:szCs w:val="20"/>
              </w:rPr>
              <w:t>Valor unitário</w:t>
            </w:r>
          </w:p>
        </w:tc>
        <w:tc>
          <w:tcPr>
            <w:tcW w:w="1559" w:type="dxa"/>
            <w:tcBorders>
              <w:top w:val="single" w:sz="8" w:space="0" w:color="auto"/>
              <w:left w:val="nil"/>
              <w:bottom w:val="single" w:sz="8" w:space="0" w:color="auto"/>
              <w:right w:val="single" w:sz="8" w:space="0" w:color="auto"/>
            </w:tcBorders>
            <w:shd w:val="clear" w:color="000000" w:fill="BFBFBF"/>
            <w:vAlign w:val="center"/>
            <w:hideMark/>
          </w:tcPr>
          <w:p w14:paraId="1AC4236C" w14:textId="77777777" w:rsidR="00505D3B" w:rsidRPr="00DC1FE3" w:rsidRDefault="00505D3B" w:rsidP="00505D3B">
            <w:pPr>
              <w:jc w:val="center"/>
              <w:rPr>
                <w:rFonts w:ascii="Arial" w:eastAsia="Times New Roman" w:hAnsi="Arial" w:cs="Arial"/>
                <w:b/>
                <w:bCs/>
                <w:sz w:val="20"/>
                <w:szCs w:val="20"/>
              </w:rPr>
            </w:pPr>
            <w:r w:rsidRPr="00DC1FE3">
              <w:rPr>
                <w:rFonts w:ascii="Arial" w:eastAsia="Times New Roman" w:hAnsi="Arial" w:cs="Arial"/>
                <w:b/>
                <w:bCs/>
                <w:sz w:val="20"/>
                <w:szCs w:val="20"/>
              </w:rPr>
              <w:t>Valor de referência</w:t>
            </w:r>
          </w:p>
        </w:tc>
      </w:tr>
      <w:tr w:rsidR="00505D3B" w:rsidRPr="00DC1FE3" w14:paraId="2F34732B" w14:textId="77777777" w:rsidTr="00505D3B">
        <w:trPr>
          <w:trHeight w:val="6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D56494C" w14:textId="77777777" w:rsidR="00505D3B" w:rsidRPr="00DC1FE3" w:rsidRDefault="00505D3B" w:rsidP="00505D3B">
            <w:pPr>
              <w:jc w:val="center"/>
              <w:rPr>
                <w:rFonts w:ascii="Calibri" w:eastAsia="Times New Roman" w:hAnsi="Calibri" w:cs="Calibri"/>
                <w:sz w:val="20"/>
                <w:szCs w:val="20"/>
              </w:rPr>
            </w:pPr>
            <w:r w:rsidRPr="00DC1FE3">
              <w:rPr>
                <w:rFonts w:ascii="Calibri" w:eastAsia="Times New Roman" w:hAnsi="Calibri" w:cs="Calibri"/>
                <w:sz w:val="20"/>
                <w:szCs w:val="20"/>
              </w:rPr>
              <w:t>1</w:t>
            </w:r>
          </w:p>
        </w:tc>
        <w:tc>
          <w:tcPr>
            <w:tcW w:w="2920" w:type="dxa"/>
            <w:tcBorders>
              <w:top w:val="nil"/>
              <w:left w:val="nil"/>
              <w:bottom w:val="single" w:sz="4" w:space="0" w:color="auto"/>
              <w:right w:val="single" w:sz="4" w:space="0" w:color="auto"/>
            </w:tcBorders>
            <w:shd w:val="clear" w:color="auto" w:fill="auto"/>
            <w:vAlign w:val="center"/>
            <w:hideMark/>
          </w:tcPr>
          <w:p w14:paraId="6246C5E5" w14:textId="77777777" w:rsidR="00505D3B" w:rsidRPr="00DC1FE3" w:rsidRDefault="00505D3B" w:rsidP="00505D3B">
            <w:pPr>
              <w:jc w:val="center"/>
              <w:rPr>
                <w:rFonts w:ascii="Calibri" w:eastAsia="Times New Roman" w:hAnsi="Calibri" w:cs="Calibri"/>
                <w:sz w:val="22"/>
                <w:szCs w:val="22"/>
              </w:rPr>
            </w:pPr>
            <w:r w:rsidRPr="00DC1FE3">
              <w:rPr>
                <w:rFonts w:ascii="Calibri" w:eastAsia="Times New Roman" w:hAnsi="Calibri" w:cs="Calibri"/>
                <w:sz w:val="22"/>
                <w:szCs w:val="22"/>
              </w:rPr>
              <w:t>Serviço de Reforma e adequação da sala-cofre</w:t>
            </w:r>
          </w:p>
        </w:tc>
        <w:tc>
          <w:tcPr>
            <w:tcW w:w="1400" w:type="dxa"/>
            <w:tcBorders>
              <w:top w:val="nil"/>
              <w:left w:val="nil"/>
              <w:bottom w:val="single" w:sz="4" w:space="0" w:color="auto"/>
              <w:right w:val="single" w:sz="4" w:space="0" w:color="auto"/>
            </w:tcBorders>
            <w:shd w:val="clear" w:color="auto" w:fill="auto"/>
            <w:noWrap/>
            <w:vAlign w:val="center"/>
            <w:hideMark/>
          </w:tcPr>
          <w:p w14:paraId="5022C180" w14:textId="77777777" w:rsidR="00505D3B" w:rsidRPr="00DC1FE3" w:rsidRDefault="00505D3B" w:rsidP="00505D3B">
            <w:pPr>
              <w:jc w:val="center"/>
              <w:rPr>
                <w:rFonts w:ascii="Calibri" w:eastAsia="Times New Roman" w:hAnsi="Calibri" w:cs="Calibri"/>
                <w:sz w:val="22"/>
                <w:szCs w:val="22"/>
              </w:rPr>
            </w:pPr>
            <w:r w:rsidRPr="00DC1FE3">
              <w:rPr>
                <w:rFonts w:ascii="Calibri" w:eastAsia="Times New Roman" w:hAnsi="Calibri" w:cs="Calibri"/>
                <w:sz w:val="22"/>
                <w:szCs w:val="22"/>
              </w:rPr>
              <w:t>1627</w:t>
            </w:r>
          </w:p>
        </w:tc>
        <w:tc>
          <w:tcPr>
            <w:tcW w:w="1480" w:type="dxa"/>
            <w:tcBorders>
              <w:top w:val="nil"/>
              <w:left w:val="nil"/>
              <w:bottom w:val="single" w:sz="4" w:space="0" w:color="auto"/>
              <w:right w:val="single" w:sz="4" w:space="0" w:color="auto"/>
            </w:tcBorders>
            <w:shd w:val="clear" w:color="auto" w:fill="auto"/>
            <w:vAlign w:val="center"/>
            <w:hideMark/>
          </w:tcPr>
          <w:p w14:paraId="60662723" w14:textId="77777777" w:rsidR="00505D3B" w:rsidRPr="00DC1FE3" w:rsidRDefault="00505D3B" w:rsidP="00505D3B">
            <w:pPr>
              <w:jc w:val="center"/>
              <w:rPr>
                <w:rFonts w:ascii="Calibri" w:eastAsia="Times New Roman" w:hAnsi="Calibri" w:cs="Calibri"/>
                <w:sz w:val="22"/>
                <w:szCs w:val="22"/>
              </w:rPr>
            </w:pPr>
            <w:r w:rsidRPr="00DC1FE3">
              <w:rPr>
                <w:rFonts w:ascii="Calibri" w:eastAsia="Times New Roman" w:hAnsi="Calibri" w:cs="Calibri"/>
                <w:sz w:val="22"/>
                <w:szCs w:val="22"/>
              </w:rPr>
              <w:t>1</w:t>
            </w:r>
          </w:p>
        </w:tc>
        <w:tc>
          <w:tcPr>
            <w:tcW w:w="1594" w:type="dxa"/>
            <w:tcBorders>
              <w:top w:val="nil"/>
              <w:left w:val="nil"/>
              <w:bottom w:val="single" w:sz="4" w:space="0" w:color="auto"/>
              <w:right w:val="single" w:sz="4" w:space="0" w:color="auto"/>
            </w:tcBorders>
            <w:shd w:val="clear" w:color="auto" w:fill="auto"/>
            <w:vAlign w:val="center"/>
            <w:hideMark/>
          </w:tcPr>
          <w:p w14:paraId="49F8492C" w14:textId="77777777" w:rsidR="00505D3B" w:rsidRPr="00DC1FE3" w:rsidRDefault="00505D3B" w:rsidP="00505D3B">
            <w:pPr>
              <w:jc w:val="center"/>
              <w:rPr>
                <w:rFonts w:ascii="Calibri" w:eastAsia="Times New Roman" w:hAnsi="Calibri" w:cs="Calibri"/>
                <w:sz w:val="22"/>
                <w:szCs w:val="22"/>
              </w:rPr>
            </w:pPr>
            <w:bookmarkStart w:id="7" w:name="_Hlk193810140"/>
            <w:r w:rsidRPr="00DC1FE3">
              <w:rPr>
                <w:rFonts w:ascii="Calibri" w:eastAsia="Times New Roman" w:hAnsi="Calibri" w:cs="Calibri"/>
                <w:sz w:val="22"/>
                <w:szCs w:val="22"/>
              </w:rPr>
              <w:t xml:space="preserve"> R$ 23.354,93 </w:t>
            </w:r>
            <w:bookmarkEnd w:id="7"/>
          </w:p>
        </w:tc>
        <w:tc>
          <w:tcPr>
            <w:tcW w:w="1559" w:type="dxa"/>
            <w:tcBorders>
              <w:top w:val="nil"/>
              <w:left w:val="nil"/>
              <w:bottom w:val="single" w:sz="4" w:space="0" w:color="auto"/>
              <w:right w:val="single" w:sz="8" w:space="0" w:color="auto"/>
            </w:tcBorders>
            <w:shd w:val="clear" w:color="auto" w:fill="auto"/>
            <w:vAlign w:val="center"/>
            <w:hideMark/>
          </w:tcPr>
          <w:p w14:paraId="551C068F" w14:textId="77777777" w:rsidR="00505D3B" w:rsidRPr="00DC1FE3" w:rsidRDefault="00505D3B" w:rsidP="00505D3B">
            <w:pPr>
              <w:rPr>
                <w:rFonts w:ascii="Calibri" w:eastAsia="Times New Roman" w:hAnsi="Calibri" w:cs="Calibri"/>
                <w:sz w:val="22"/>
                <w:szCs w:val="22"/>
              </w:rPr>
            </w:pPr>
            <w:r w:rsidRPr="00DC1FE3">
              <w:rPr>
                <w:rFonts w:ascii="Calibri" w:eastAsia="Times New Roman" w:hAnsi="Calibri" w:cs="Calibri"/>
                <w:sz w:val="22"/>
                <w:szCs w:val="22"/>
              </w:rPr>
              <w:t xml:space="preserve"> R$    23.354,93 </w:t>
            </w:r>
          </w:p>
        </w:tc>
      </w:tr>
    </w:tbl>
    <w:p w14:paraId="24836448" w14:textId="77777777" w:rsidR="00505D3B" w:rsidRPr="00DC1FE3" w:rsidRDefault="00505D3B" w:rsidP="00505D3B">
      <w:pPr>
        <w:pStyle w:val="Nivel2"/>
        <w:numPr>
          <w:ilvl w:val="0"/>
          <w:numId w:val="0"/>
        </w:numPr>
        <w:ind w:left="999"/>
        <w:rPr>
          <w:b/>
          <w:bCs/>
          <w:color w:val="auto"/>
        </w:rPr>
      </w:pPr>
    </w:p>
    <w:p w14:paraId="68118174" w14:textId="4AB5988A" w:rsidR="00794B36" w:rsidRPr="00DC1FE3" w:rsidRDefault="00794B36" w:rsidP="00754503">
      <w:pPr>
        <w:pStyle w:val="Nivel2"/>
        <w:rPr>
          <w:color w:val="auto"/>
        </w:rPr>
      </w:pPr>
      <w:r w:rsidRPr="00DC1FE3">
        <w:rPr>
          <w:color w:val="auto"/>
        </w:rPr>
        <w:t xml:space="preserve">O prazo de vigência da contratação é de </w:t>
      </w:r>
      <w:r w:rsidR="00C2391E" w:rsidRPr="00DC1FE3">
        <w:rPr>
          <w:color w:val="auto"/>
        </w:rPr>
        <w:t>3 meses,</w:t>
      </w:r>
      <w:r w:rsidRPr="00DC1FE3">
        <w:rPr>
          <w:color w:val="auto"/>
        </w:rPr>
        <w:t xml:space="preserve"> contados do </w:t>
      </w:r>
      <w:r w:rsidR="00C2391E" w:rsidRPr="00DC1FE3">
        <w:rPr>
          <w:color w:val="auto"/>
        </w:rPr>
        <w:t>empenho</w:t>
      </w:r>
      <w:r w:rsidRPr="00DC1FE3">
        <w:rPr>
          <w:color w:val="auto"/>
        </w:rPr>
        <w:t>, na forma do artigo 105 da Lei n° 14.133, de 2021.</w:t>
      </w:r>
    </w:p>
    <w:p w14:paraId="07828D39" w14:textId="77777777" w:rsidR="00C2391E" w:rsidRPr="00DC1FE3" w:rsidRDefault="00C2391E" w:rsidP="00C2391E">
      <w:pPr>
        <w:pStyle w:val="Nivel2"/>
        <w:rPr>
          <w:color w:val="auto"/>
        </w:rPr>
      </w:pPr>
      <w:r w:rsidRPr="00DC1FE3">
        <w:rPr>
          <w:rFonts w:hint="eastAsia"/>
          <w:color w:val="auto"/>
        </w:rPr>
        <w:t>A contratada terá 15 dias corridos a partir do recebimento do empenho para iniciar os serviços.</w:t>
      </w:r>
    </w:p>
    <w:p w14:paraId="7C6E35AC" w14:textId="36706580" w:rsidR="00C2391E" w:rsidRPr="00DC1FE3" w:rsidRDefault="00C2391E" w:rsidP="00C2391E">
      <w:pPr>
        <w:pStyle w:val="Nivel2"/>
        <w:rPr>
          <w:color w:val="auto"/>
        </w:rPr>
      </w:pPr>
      <w:r w:rsidRPr="00DC1FE3">
        <w:rPr>
          <w:rFonts w:hint="eastAsia"/>
          <w:color w:val="auto"/>
        </w:rPr>
        <w:t>A contratada terá 45 dias corridos do início dos serviços para concluir o serviço.</w:t>
      </w:r>
    </w:p>
    <w:p w14:paraId="4B8F4658" w14:textId="1817E237" w:rsidR="00794B36" w:rsidRPr="00DC1FE3" w:rsidRDefault="00794B36" w:rsidP="002D128E">
      <w:pPr>
        <w:pStyle w:val="Nivel2"/>
        <w:rPr>
          <w:color w:val="auto"/>
        </w:rPr>
      </w:pPr>
      <w:r w:rsidRPr="00DC1FE3">
        <w:rPr>
          <w:color w:val="auto"/>
        </w:rPr>
        <w:t xml:space="preserve">O serviço é enquadrado como </w:t>
      </w:r>
      <w:r w:rsidR="000E25A9" w:rsidRPr="00DC1FE3">
        <w:rPr>
          <w:color w:val="auto"/>
        </w:rPr>
        <w:t xml:space="preserve">não </w:t>
      </w:r>
      <w:r w:rsidRPr="00DC1FE3">
        <w:rPr>
          <w:color w:val="auto"/>
        </w:rPr>
        <w:t xml:space="preserve">continuado tendo em vista que </w:t>
      </w:r>
      <w:r w:rsidR="006778AF" w:rsidRPr="00DC1FE3">
        <w:rPr>
          <w:i/>
          <w:iCs/>
          <w:color w:val="auto"/>
        </w:rPr>
        <w:t>se trata de um serviço que uma vez finalizado, resolve-se a necessidade.</w:t>
      </w:r>
    </w:p>
    <w:p w14:paraId="44E8D6E2" w14:textId="1A9BAA01" w:rsidR="00FF2673" w:rsidRPr="00DC1FE3" w:rsidRDefault="00794B36" w:rsidP="00754503">
      <w:pPr>
        <w:pStyle w:val="Nivel2"/>
        <w:rPr>
          <w:color w:val="auto"/>
        </w:rPr>
      </w:pPr>
      <w:r w:rsidRPr="00DC1FE3">
        <w:rPr>
          <w:color w:val="auto"/>
        </w:rPr>
        <w:t>O</w:t>
      </w:r>
      <w:r w:rsidR="008F68E5" w:rsidRPr="00DC1FE3">
        <w:rPr>
          <w:color w:val="auto"/>
        </w:rPr>
        <w:t xml:space="preserve"> Termo de Justificativas Técnicas Relevantes</w:t>
      </w:r>
      <w:r w:rsidRPr="00DC1FE3">
        <w:rPr>
          <w:color w:val="auto"/>
        </w:rPr>
        <w:t xml:space="preserve"> oferece maior detalhamento das regras que serão aplicadas em relação à vigência da contratação.</w:t>
      </w:r>
    </w:p>
    <w:p w14:paraId="321B0CA7" w14:textId="77777777" w:rsidR="000E25A9" w:rsidRPr="00DC1FE3" w:rsidRDefault="000E25A9" w:rsidP="000E25A9">
      <w:pPr>
        <w:pStyle w:val="Nivel2"/>
        <w:rPr>
          <w:color w:val="auto"/>
        </w:rPr>
      </w:pPr>
      <w:r w:rsidRPr="00DC1FE3">
        <w:rPr>
          <w:rFonts w:hint="eastAsia"/>
          <w:color w:val="auto"/>
        </w:rPr>
        <w:t>No documento nomeado Memorial Descritivo os interessados, bem como a futura contratada encontrarão informações diversas acerca da contratação a serem seguidas.</w:t>
      </w:r>
    </w:p>
    <w:p w14:paraId="0EEFB873" w14:textId="77777777" w:rsidR="000E25A9" w:rsidRPr="00DC1FE3" w:rsidRDefault="000E25A9" w:rsidP="000E25A9">
      <w:pPr>
        <w:pStyle w:val="Nivel2"/>
        <w:rPr>
          <w:color w:val="auto"/>
        </w:rPr>
      </w:pPr>
      <w:r w:rsidRPr="00DC1FE3">
        <w:rPr>
          <w:rFonts w:hint="eastAsia"/>
          <w:color w:val="auto"/>
        </w:rPr>
        <w:t>A contratada deverá ter engenheiro responsável e apresentar a ART no prazo de até 5 dias uteis do início dos serviços. O engenheiro deverá estar presente em parte da execução do serviço.</w:t>
      </w:r>
    </w:p>
    <w:p w14:paraId="1D277BE2" w14:textId="68289639" w:rsidR="000E25A9" w:rsidRPr="00DC1FE3" w:rsidRDefault="000E25A9" w:rsidP="000E25A9">
      <w:pPr>
        <w:pStyle w:val="Nivel2"/>
        <w:rPr>
          <w:color w:val="auto"/>
        </w:rPr>
      </w:pPr>
      <w:r w:rsidRPr="00DC1FE3">
        <w:rPr>
          <w:rFonts w:hint="eastAsia"/>
          <w:color w:val="auto"/>
        </w:rPr>
        <w:t>Antes do início dos serviços deverá ser feita uma reunião com o engenheiro responsável e os representantes da contratada.</w:t>
      </w:r>
    </w:p>
    <w:p w14:paraId="37D1AC5B" w14:textId="37CA9C5F" w:rsidR="000E25A9" w:rsidRPr="00DC1FE3" w:rsidRDefault="000E25A9" w:rsidP="000E25A9">
      <w:pPr>
        <w:pStyle w:val="Nivel2"/>
        <w:rPr>
          <w:color w:val="auto"/>
        </w:rPr>
      </w:pPr>
      <w:r w:rsidRPr="00DC1FE3">
        <w:rPr>
          <w:rFonts w:hint="eastAsia"/>
          <w:color w:val="auto"/>
        </w:rPr>
        <w:t>Além dos projetos, segue em anexo a planilha orçamentária indicando o valor máximo a contratar que equivale a R$ 23.354,93 (vinte três mil, trezentos e cinquenta e quatro reais e noventa e três centavos).</w:t>
      </w:r>
    </w:p>
    <w:p w14:paraId="52C133E4" w14:textId="01CDE7E5" w:rsidR="000E25A9" w:rsidRPr="00DC1FE3" w:rsidRDefault="000E25A9" w:rsidP="000E25A9">
      <w:pPr>
        <w:pStyle w:val="Nivel2"/>
        <w:rPr>
          <w:color w:val="auto"/>
        </w:rPr>
      </w:pPr>
      <w:r w:rsidRPr="00DC1FE3">
        <w:rPr>
          <w:rFonts w:hint="eastAsia"/>
          <w:color w:val="auto"/>
        </w:rPr>
        <w:lastRenderedPageBreak/>
        <w:t>O pagamento será efetuado em uma única parcela em até 10 dias uteis após o ateste final da prestação dos serviços e recebimento da Nota Fiscal. O Ateste final fica condicionado à execução do objeto conforme projeto, quaisquer modificações dependerão da concordância da Contratante.</w:t>
      </w:r>
    </w:p>
    <w:p w14:paraId="0CEA92E2" w14:textId="58F087C5" w:rsidR="000E25A9" w:rsidRPr="00DC1FE3" w:rsidRDefault="000E25A9" w:rsidP="000E25A9">
      <w:pPr>
        <w:pStyle w:val="Nivel2"/>
        <w:rPr>
          <w:color w:val="auto"/>
        </w:rPr>
      </w:pPr>
      <w:r w:rsidRPr="00DC1FE3">
        <w:rPr>
          <w:rFonts w:hint="eastAsia"/>
          <w:color w:val="auto"/>
        </w:rPr>
        <w:t>Já nas especificações Técnicas do Projeto de Arquitetura os interessados, bem como a futura contratada terão acesso as informações indicativas das características do Projeto de Arquitetura e reforma do objeto em questão.</w:t>
      </w:r>
    </w:p>
    <w:p w14:paraId="42268ABF" w14:textId="761856BC" w:rsidR="00FF2673" w:rsidRPr="00DC1FE3" w:rsidRDefault="00FF2673" w:rsidP="00F57E7A">
      <w:pPr>
        <w:pStyle w:val="Nivel01"/>
      </w:pPr>
      <w:r w:rsidRPr="00DC1FE3">
        <w:t>FUNDAMENTAÇÃO E DESCRIÇÃO DA NECESSIDADE DA CONTRATAÇÃO</w:t>
      </w:r>
      <w:r w:rsidR="00E16CCB" w:rsidRPr="00DC1FE3">
        <w:t xml:space="preserve"> </w:t>
      </w:r>
    </w:p>
    <w:p w14:paraId="7A6C1B4F" w14:textId="30302256" w:rsidR="00FF2673" w:rsidRPr="00DC1FE3" w:rsidRDefault="00FF2673" w:rsidP="00754503">
      <w:pPr>
        <w:pStyle w:val="Nivel2"/>
        <w:rPr>
          <w:color w:val="auto"/>
        </w:rPr>
      </w:pPr>
      <w:r w:rsidRPr="00DC1FE3">
        <w:rPr>
          <w:color w:val="auto"/>
        </w:rPr>
        <w:t xml:space="preserve">A Fundamentação da Contratação e </w:t>
      </w:r>
      <w:r w:rsidR="00CB3192" w:rsidRPr="00DC1FE3">
        <w:rPr>
          <w:color w:val="auto"/>
        </w:rPr>
        <w:t xml:space="preserve">de </w:t>
      </w:r>
      <w:r w:rsidRPr="00DC1FE3">
        <w:rPr>
          <w:color w:val="auto"/>
        </w:rPr>
        <w:t>seus quantitativos encontra-se pormenorizad</w:t>
      </w:r>
      <w:r w:rsidR="00CB3192" w:rsidRPr="00DC1FE3">
        <w:rPr>
          <w:color w:val="auto"/>
        </w:rPr>
        <w:t>a</w:t>
      </w:r>
      <w:r w:rsidRPr="00DC1FE3">
        <w:rPr>
          <w:color w:val="auto"/>
        </w:rPr>
        <w:t xml:space="preserve"> em tópico específico dos Estudos Técnicos Preliminares, apêndice deste Termo de Referência.</w:t>
      </w:r>
    </w:p>
    <w:p w14:paraId="3527CF39" w14:textId="36945834" w:rsidR="16CEDB45" w:rsidRPr="00DC1FE3" w:rsidRDefault="16CEDB45" w:rsidP="00754503">
      <w:pPr>
        <w:pStyle w:val="Nvel2-Red"/>
        <w:rPr>
          <w:rFonts w:eastAsia="MS Mincho"/>
          <w:color w:val="auto"/>
        </w:rPr>
      </w:pPr>
      <w:r w:rsidRPr="00DC1FE3">
        <w:rPr>
          <w:color w:val="auto"/>
        </w:rPr>
        <w:t xml:space="preserve">O objeto da contratação está previsto no Plano de Contratações Anual </w:t>
      </w:r>
      <w:r w:rsidR="002D128E" w:rsidRPr="00DC1FE3">
        <w:rPr>
          <w:color w:val="auto"/>
        </w:rPr>
        <w:t>2025</w:t>
      </w:r>
      <w:r w:rsidRPr="00DC1FE3">
        <w:rPr>
          <w:color w:val="auto"/>
        </w:rPr>
        <w:t>, conforme consta das informações básicas</w:t>
      </w:r>
      <w:r w:rsidR="03277555" w:rsidRPr="00DC1FE3">
        <w:rPr>
          <w:color w:val="auto"/>
        </w:rPr>
        <w:t xml:space="preserve"> deste </w:t>
      </w:r>
      <w:r w:rsidRPr="00DC1FE3">
        <w:rPr>
          <w:color w:val="auto"/>
        </w:rPr>
        <w:t>termo de referência.</w:t>
      </w:r>
    </w:p>
    <w:p w14:paraId="3485AA39" w14:textId="68F5D157" w:rsidR="00FF2673" w:rsidRPr="00DC1FE3" w:rsidRDefault="30364F49" w:rsidP="00F57E7A">
      <w:pPr>
        <w:pStyle w:val="Nivel01"/>
      </w:pPr>
      <w:r w:rsidRPr="00DC1FE3">
        <w:t>DESCRIÇÃO DA SOLUÇÃO COMO UM TODO CONSIDERADO O CICLO DE VIDA DO OBJETO</w:t>
      </w:r>
      <w:r w:rsidR="3BA16134" w:rsidRPr="00DC1FE3">
        <w:t xml:space="preserve"> </w:t>
      </w:r>
    </w:p>
    <w:p w14:paraId="06E029D9" w14:textId="66E19FBC" w:rsidR="00FF2673" w:rsidRPr="00DC1FE3" w:rsidRDefault="77CDFE55" w:rsidP="00754503">
      <w:pPr>
        <w:pStyle w:val="Nivel2"/>
        <w:rPr>
          <w:color w:val="auto"/>
        </w:rPr>
      </w:pPr>
      <w:bookmarkStart w:id="8" w:name="_Ref121236534"/>
      <w:r w:rsidRPr="00DC1FE3">
        <w:rPr>
          <w:color w:val="auto"/>
        </w:rPr>
        <w:t>A descrição da solução como um todo encontra-se pormenorizada em tópico específico dos Estudos Técnicos Preliminares, apêndice deste Termo de Referência.</w:t>
      </w:r>
      <w:bookmarkEnd w:id="8"/>
    </w:p>
    <w:p w14:paraId="14D4D305" w14:textId="787A4133" w:rsidR="00FF2673" w:rsidRPr="00DC1FE3" w:rsidRDefault="77CDFE55" w:rsidP="00F57E7A">
      <w:pPr>
        <w:pStyle w:val="Nivel01"/>
      </w:pPr>
      <w:r w:rsidRPr="00DC1FE3">
        <w:t>REQUISITOS DA CONTRATAÇÃO</w:t>
      </w:r>
      <w:r w:rsidR="0BE8B974" w:rsidRPr="00DC1FE3">
        <w:t xml:space="preserve"> </w:t>
      </w:r>
    </w:p>
    <w:p w14:paraId="30D54B69" w14:textId="1EBAEC2F" w:rsidR="00FF2673" w:rsidRPr="00DC1FE3" w:rsidRDefault="6D3D62AD" w:rsidP="00F57E7A">
      <w:pPr>
        <w:pStyle w:val="Nvel1-SemBlack"/>
      </w:pPr>
      <w:r w:rsidRPr="00DC1FE3">
        <w:t>Sustentabilidade</w:t>
      </w:r>
    </w:p>
    <w:p w14:paraId="77E2B535" w14:textId="050BB6D7" w:rsidR="00FF2673" w:rsidRPr="00DC1FE3" w:rsidRDefault="30364F49" w:rsidP="00754503">
      <w:pPr>
        <w:pStyle w:val="Nvel2-Red"/>
        <w:rPr>
          <w:color w:val="auto"/>
        </w:rPr>
      </w:pPr>
      <w:r w:rsidRPr="00DC1FE3">
        <w:rPr>
          <w:color w:val="auto"/>
        </w:rPr>
        <w:t>Além dos critérios de sustentabilidade eventualmente inseridos na descrição do objeto, devem ser atendidos os seguintes requisitos, que se baseiam no Guia Nacional de Contratações Sustentáveis</w:t>
      </w:r>
      <w:r w:rsidR="00F95F7A" w:rsidRPr="00DC1FE3">
        <w:rPr>
          <w:color w:val="auto"/>
        </w:rPr>
        <w:t>.</w:t>
      </w:r>
    </w:p>
    <w:p w14:paraId="15AD0E30" w14:textId="77777777" w:rsidR="002D128E" w:rsidRPr="00DC1FE3" w:rsidRDefault="002D128E" w:rsidP="002D128E">
      <w:pPr>
        <w:pStyle w:val="Nivel2"/>
        <w:rPr>
          <w:color w:val="auto"/>
        </w:rPr>
      </w:pPr>
      <w:r w:rsidRPr="00DC1FE3">
        <w:rPr>
          <w:color w:val="auto"/>
        </w:rPr>
        <w:t>O fornecedor deverá observar os critérios e práticas de sustentabilidade do Guia Nacional de Contratações Sustentáveis da Advocacia Geral da União – AGU (</w:t>
      </w:r>
      <w:hyperlink r:id="rId12" w:history="1">
        <w:r w:rsidRPr="00DC1FE3">
          <w:rPr>
            <w:rStyle w:val="Hyperlink"/>
            <w:color w:val="auto"/>
          </w:rPr>
          <w:t>www.gov.br/pgfn/pt-br/assuntos/consultoria-administrativa/minutas-padrão</w:t>
        </w:r>
      </w:hyperlink>
      <w:r w:rsidRPr="00DC1FE3">
        <w:rPr>
          <w:color w:val="auto"/>
        </w:rPr>
        <w:t xml:space="preserve">): </w:t>
      </w:r>
    </w:p>
    <w:p w14:paraId="2B05FA51" w14:textId="2772B395" w:rsidR="002D128E" w:rsidRPr="00DC1FE3" w:rsidRDefault="002D128E" w:rsidP="002D128E">
      <w:pPr>
        <w:pStyle w:val="Nivel3"/>
        <w:rPr>
          <w:color w:val="auto"/>
        </w:rPr>
      </w:pPr>
      <w:r w:rsidRPr="00DC1FE3">
        <w:rPr>
          <w:color w:val="auto"/>
        </w:rPr>
        <w:t>23. OBRAS E SERVIÇOS DE ENGENHARIA – Resíduos – pág. 201 a 205.</w:t>
      </w:r>
    </w:p>
    <w:p w14:paraId="43D42BBA" w14:textId="5491CC2E" w:rsidR="002D128E" w:rsidRPr="00DC1FE3" w:rsidRDefault="002D128E" w:rsidP="002D128E">
      <w:pPr>
        <w:pStyle w:val="Nivel3"/>
        <w:rPr>
          <w:color w:val="auto"/>
        </w:rPr>
      </w:pPr>
      <w:r w:rsidRPr="00DC1FE3">
        <w:rPr>
          <w:color w:val="auto"/>
        </w:rPr>
        <w:t>24. OBRAS OU SERVIÇOS DE ENGENHARIA - pág. 206 a 20</w:t>
      </w:r>
      <w:r w:rsidR="00497FA9" w:rsidRPr="00DC1FE3">
        <w:rPr>
          <w:color w:val="auto"/>
        </w:rPr>
        <w:t>7.</w:t>
      </w:r>
    </w:p>
    <w:p w14:paraId="020BB641" w14:textId="5E157B69" w:rsidR="00FF2673" w:rsidRPr="00DC1FE3" w:rsidRDefault="2DE000FC" w:rsidP="00F57E7A">
      <w:pPr>
        <w:pStyle w:val="Nvel1-SemBlack"/>
      </w:pPr>
      <w:r w:rsidRPr="00DC1FE3">
        <w:t>Subcontratação</w:t>
      </w:r>
    </w:p>
    <w:p w14:paraId="3CB2F6B5" w14:textId="45B47121" w:rsidR="00FF2673" w:rsidRPr="00DC1FE3" w:rsidRDefault="30364F49" w:rsidP="00754503">
      <w:pPr>
        <w:pStyle w:val="Nvel2-Red"/>
        <w:rPr>
          <w:color w:val="auto"/>
        </w:rPr>
      </w:pPr>
      <w:r w:rsidRPr="00DC1FE3">
        <w:rPr>
          <w:color w:val="auto"/>
        </w:rPr>
        <w:t>É admitida a subcontratação parcial do objeto, nas seguintes condições:</w:t>
      </w:r>
      <w:r w:rsidR="00731BE7" w:rsidRPr="00DC1FE3">
        <w:rPr>
          <w:color w:val="auto"/>
        </w:rPr>
        <w:t xml:space="preserve">                                  </w:t>
      </w:r>
    </w:p>
    <w:p w14:paraId="7247AFEF" w14:textId="77777777" w:rsidR="00497FA9" w:rsidRPr="00DC1FE3" w:rsidRDefault="00497FA9" w:rsidP="00473AD6">
      <w:pPr>
        <w:pStyle w:val="Nvel2-Red"/>
        <w:numPr>
          <w:ilvl w:val="0"/>
          <w:numId w:val="0"/>
        </w:numPr>
        <w:ind w:left="567"/>
        <w:rPr>
          <w:i/>
          <w:color w:val="auto"/>
        </w:rPr>
      </w:pPr>
      <w:r w:rsidRPr="00DC1FE3">
        <w:rPr>
          <w:rFonts w:hint="eastAsia"/>
          <w:i/>
          <w:color w:val="auto"/>
        </w:rPr>
        <w:t xml:space="preserve">Admitir-se-á a subcontratação parcial de serviços específicos tais como: serviços de fabricação de porta blindada nível 2 em chapa ASTM A-36. Estes serviços poderão ser subcontratados em virtude da exigência de utilização de materiais/equipamentos específicos, assim como a necessidade de profissionais com perícia, habilidades e conhecimentos específicos. Tais subcontratações não deverão exceder o limite de 30% do valor total do contrato e dependerá da autorização prévia da Contratante, a quem incumbe avaliar se a subcontratada cumpre os requisitos de qualificação técnica necessários para a execução do objeto conforme </w:t>
      </w:r>
      <w:r w:rsidRPr="00DC1FE3">
        <w:rPr>
          <w:rFonts w:hint="eastAsia"/>
          <w:i/>
          <w:color w:val="auto"/>
        </w:rPr>
        <w:t>§</w:t>
      </w:r>
      <w:r w:rsidRPr="00DC1FE3">
        <w:rPr>
          <w:rFonts w:hint="eastAsia"/>
          <w:i/>
          <w:color w:val="auto"/>
        </w:rPr>
        <w:t>1</w:t>
      </w:r>
      <w:r w:rsidRPr="00DC1FE3">
        <w:rPr>
          <w:rFonts w:hint="eastAsia"/>
          <w:i/>
          <w:color w:val="auto"/>
        </w:rPr>
        <w:t>º</w:t>
      </w:r>
      <w:r w:rsidRPr="00DC1FE3">
        <w:rPr>
          <w:rFonts w:hint="eastAsia"/>
          <w:i/>
          <w:color w:val="auto"/>
        </w:rPr>
        <w:t xml:space="preserve"> do Art. 122, da lei 14.133 de 2021. Serviços não relacionados anteriormente, poderão ser subcontratados, desde que previamente autorizados pela FISCALIZAÇÃO. </w:t>
      </w:r>
    </w:p>
    <w:p w14:paraId="174537E7" w14:textId="2D71FF78" w:rsidR="00FF2673" w:rsidRPr="00DC1FE3" w:rsidRDefault="30364F49" w:rsidP="00497FA9">
      <w:pPr>
        <w:pStyle w:val="Nivel2"/>
        <w:rPr>
          <w:color w:val="auto"/>
        </w:rPr>
      </w:pPr>
      <w:r w:rsidRPr="00DC1FE3">
        <w:rPr>
          <w:color w:val="auto"/>
        </w:rPr>
        <w:t xml:space="preserve">O </w:t>
      </w:r>
      <w:r w:rsidR="00497FA9" w:rsidRPr="00DC1FE3">
        <w:rPr>
          <w:color w:val="auto"/>
        </w:rPr>
        <w:t>Termo de Justificativa</w:t>
      </w:r>
      <w:r w:rsidR="008F68E5" w:rsidRPr="00DC1FE3">
        <w:rPr>
          <w:color w:val="auto"/>
        </w:rPr>
        <w:t>s</w:t>
      </w:r>
      <w:r w:rsidR="00497FA9" w:rsidRPr="00DC1FE3">
        <w:rPr>
          <w:color w:val="auto"/>
        </w:rPr>
        <w:t xml:space="preserve"> Técnica</w:t>
      </w:r>
      <w:r w:rsidR="008F68E5" w:rsidRPr="00DC1FE3">
        <w:rPr>
          <w:color w:val="auto"/>
        </w:rPr>
        <w:t>s Relevantes</w:t>
      </w:r>
      <w:r w:rsidR="00497FA9" w:rsidRPr="00DC1FE3">
        <w:rPr>
          <w:color w:val="auto"/>
        </w:rPr>
        <w:t xml:space="preserve"> </w:t>
      </w:r>
      <w:r w:rsidR="00794B36" w:rsidRPr="00DC1FE3">
        <w:rPr>
          <w:color w:val="auto"/>
        </w:rPr>
        <w:t>oferece maior detalhamento das regras que serão aplicadas em relação à subcontratação</w:t>
      </w:r>
      <w:r w:rsidRPr="00DC1FE3">
        <w:rPr>
          <w:color w:val="auto"/>
        </w:rPr>
        <w:t>.</w:t>
      </w:r>
    </w:p>
    <w:p w14:paraId="3001C19E" w14:textId="2BD075A3" w:rsidR="00FF2673" w:rsidRPr="00DC1FE3" w:rsidRDefault="36DE7ABC" w:rsidP="00F57E7A">
      <w:pPr>
        <w:pStyle w:val="Nvel1-SemBlack"/>
      </w:pPr>
      <w:r w:rsidRPr="00DC1FE3">
        <w:lastRenderedPageBreak/>
        <w:t>Garantia</w:t>
      </w:r>
      <w:r w:rsidR="456063A8" w:rsidRPr="00DC1FE3">
        <w:t xml:space="preserve"> da contratação</w:t>
      </w:r>
    </w:p>
    <w:p w14:paraId="3B31CB66" w14:textId="780C259C" w:rsidR="3088D667" w:rsidRPr="00DC1FE3" w:rsidRDefault="3088D667" w:rsidP="008F68E5">
      <w:pPr>
        <w:pStyle w:val="Nvel2-Red"/>
        <w:rPr>
          <w:rFonts w:eastAsia="Arial"/>
          <w:color w:val="auto"/>
        </w:rPr>
      </w:pPr>
      <w:r w:rsidRPr="00DC1FE3">
        <w:rPr>
          <w:rFonts w:eastAsia="Arial"/>
          <w:color w:val="auto"/>
        </w:rPr>
        <w:t>Será exigida a garantia da contratação de que trata</w:t>
      </w:r>
      <w:r w:rsidRPr="00DC1FE3">
        <w:rPr>
          <w:color w:val="auto"/>
        </w:rPr>
        <w:t xml:space="preserve">m os </w:t>
      </w:r>
      <w:proofErr w:type="spellStart"/>
      <w:r w:rsidRPr="00DC1FE3">
        <w:rPr>
          <w:color w:val="auto"/>
        </w:rPr>
        <w:t>arts</w:t>
      </w:r>
      <w:proofErr w:type="spellEnd"/>
      <w:r w:rsidRPr="00DC1FE3">
        <w:rPr>
          <w:color w:val="auto"/>
        </w:rPr>
        <w:t>. 96 e seguintes da Lei nº 14.133, de 2021, no percentual e condições descritas nas cláusulas do</w:t>
      </w:r>
      <w:r w:rsidR="008F68E5" w:rsidRPr="00DC1FE3">
        <w:rPr>
          <w:color w:val="auto"/>
        </w:rPr>
        <w:t xml:space="preserve"> Termo de Justificativas Técnicas Relevantes anexo a este Termo de Referência</w:t>
      </w:r>
      <w:r w:rsidRPr="00DC1FE3">
        <w:rPr>
          <w:color w:val="auto"/>
        </w:rPr>
        <w:t>.</w:t>
      </w:r>
    </w:p>
    <w:p w14:paraId="12449419" w14:textId="4BE333E5" w:rsidR="00FF2673" w:rsidRPr="00DC1FE3" w:rsidRDefault="2B9FAE07" w:rsidP="00F57E7A">
      <w:pPr>
        <w:pStyle w:val="Nvel1-SemBlack"/>
      </w:pPr>
      <w:r w:rsidRPr="00DC1FE3">
        <w:t>Vistoria</w:t>
      </w:r>
    </w:p>
    <w:p w14:paraId="44A58ED2" w14:textId="37CBBAC3" w:rsidR="00FF2673" w:rsidRPr="00DC1FE3" w:rsidRDefault="5FC47CA2" w:rsidP="00F57E7A">
      <w:pPr>
        <w:pStyle w:val="Nivel2"/>
        <w:rPr>
          <w:color w:val="auto"/>
        </w:rPr>
      </w:pPr>
      <w:r w:rsidRPr="00DC1FE3">
        <w:rPr>
          <w:color w:val="auto"/>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F57E7A" w:rsidRPr="00DC1FE3">
        <w:rPr>
          <w:color w:val="auto"/>
        </w:rPr>
        <w:t>08:00</w:t>
      </w:r>
      <w:r w:rsidRPr="00DC1FE3">
        <w:rPr>
          <w:color w:val="auto"/>
        </w:rPr>
        <w:t xml:space="preserve"> horas às </w:t>
      </w:r>
      <w:r w:rsidR="00F57E7A" w:rsidRPr="00DC1FE3">
        <w:rPr>
          <w:color w:val="auto"/>
        </w:rPr>
        <w:t>17:00</w:t>
      </w:r>
      <w:r w:rsidRPr="00DC1FE3">
        <w:rPr>
          <w:color w:val="auto"/>
        </w:rPr>
        <w:t xml:space="preserve"> horas.  </w:t>
      </w:r>
    </w:p>
    <w:p w14:paraId="1E64F2C5" w14:textId="77777777" w:rsidR="00FF2673" w:rsidRPr="00DC1FE3" w:rsidRDefault="5FC47CA2" w:rsidP="00754503">
      <w:pPr>
        <w:pStyle w:val="Nvel2-Red"/>
        <w:rPr>
          <w:color w:val="auto"/>
        </w:rPr>
      </w:pPr>
      <w:r w:rsidRPr="00DC1FE3">
        <w:rPr>
          <w:color w:val="auto"/>
        </w:rPr>
        <w:t>Serão disponibilizados data e horário diferentes aos interessados em realizar a vistoria prévia. </w:t>
      </w:r>
    </w:p>
    <w:p w14:paraId="6EB64917" w14:textId="77777777" w:rsidR="00FF2673" w:rsidRPr="00DC1FE3" w:rsidRDefault="5FC47CA2" w:rsidP="00754503">
      <w:pPr>
        <w:pStyle w:val="Nvel2-Red"/>
        <w:rPr>
          <w:color w:val="auto"/>
        </w:rPr>
      </w:pPr>
      <w:r w:rsidRPr="00DC1FE3">
        <w:rPr>
          <w:color w:val="auto"/>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30475C8" w14:textId="56CECB56" w:rsidR="00FF2673" w:rsidRPr="00DC1FE3" w:rsidRDefault="263A4B89" w:rsidP="00754503">
      <w:pPr>
        <w:pStyle w:val="Nvel2-Red"/>
        <w:rPr>
          <w:color w:val="auto"/>
        </w:rPr>
      </w:pPr>
      <w:r w:rsidRPr="00DC1FE3">
        <w:rPr>
          <w:color w:val="auto"/>
        </w:rPr>
        <w:t xml:space="preserve">Caso o </w:t>
      </w:r>
      <w:r w:rsidR="006D1847" w:rsidRPr="00DC1FE3">
        <w:rPr>
          <w:color w:val="auto"/>
        </w:rPr>
        <w:t>interessado</w:t>
      </w:r>
      <w:r w:rsidRPr="00DC1FE3">
        <w:rPr>
          <w:color w:val="auto"/>
        </w:rPr>
        <w:t xml:space="preserve"> opte por não realizar a vistoria, deverá prestar declaração formal assinada </w:t>
      </w:r>
      <w:r w:rsidR="006D1847" w:rsidRPr="00DC1FE3">
        <w:rPr>
          <w:color w:val="auto"/>
        </w:rPr>
        <w:t xml:space="preserve">por seu </w:t>
      </w:r>
      <w:r w:rsidRPr="00DC1FE3">
        <w:rPr>
          <w:color w:val="auto"/>
        </w:rPr>
        <w:t>responsável técnico acerca do conhecimento pleno das condições e peculiaridades da contratação.</w:t>
      </w:r>
    </w:p>
    <w:p w14:paraId="1C746F5C" w14:textId="6B30C352" w:rsidR="00FF2673" w:rsidRPr="00DC1FE3" w:rsidRDefault="5FC47CA2" w:rsidP="00754503">
      <w:pPr>
        <w:pStyle w:val="Nvel2-Red"/>
        <w:rPr>
          <w:color w:val="auto"/>
        </w:rPr>
      </w:pPr>
      <w:r w:rsidRPr="00DC1FE3">
        <w:rPr>
          <w:color w:val="auto"/>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569B0B63" w14:textId="149C3068" w:rsidR="00FF2673" w:rsidRPr="00DC1FE3" w:rsidRDefault="77CDFE55" w:rsidP="00F57E7A">
      <w:pPr>
        <w:pStyle w:val="Nivel01"/>
      </w:pPr>
      <w:r w:rsidRPr="00DC1FE3">
        <w:t>MODELO DE EXECUÇÃO DO OBJETO</w:t>
      </w:r>
    </w:p>
    <w:p w14:paraId="5EC8B2D2" w14:textId="4046DA38" w:rsidR="00FF2673" w:rsidRPr="00DC1FE3" w:rsidRDefault="00F25BC3" w:rsidP="00F57E7A">
      <w:pPr>
        <w:pStyle w:val="Nvel1-SemBlack"/>
      </w:pPr>
      <w:r w:rsidRPr="00DC1FE3">
        <w:t xml:space="preserve">Condições de </w:t>
      </w:r>
      <w:r w:rsidR="00F955AD" w:rsidRPr="00DC1FE3">
        <w:t>execução</w:t>
      </w:r>
    </w:p>
    <w:p w14:paraId="75B6B43D" w14:textId="7CDF6DA6" w:rsidR="00FF2673" w:rsidRPr="00DC1FE3" w:rsidRDefault="77CDFE55" w:rsidP="00754503">
      <w:pPr>
        <w:pStyle w:val="Nivel2"/>
        <w:rPr>
          <w:color w:val="auto"/>
        </w:rPr>
      </w:pPr>
      <w:r w:rsidRPr="00DC1FE3">
        <w:rPr>
          <w:color w:val="auto"/>
        </w:rPr>
        <w:t>A execução do objeto seguirá a seguinte dinâmica:</w:t>
      </w:r>
    </w:p>
    <w:p w14:paraId="16E4F139" w14:textId="77777777" w:rsidR="00F57E7A" w:rsidRPr="00DC1FE3" w:rsidRDefault="00F57E7A" w:rsidP="00F57E7A">
      <w:pPr>
        <w:pStyle w:val="Nivel3"/>
        <w:rPr>
          <w:color w:val="auto"/>
        </w:rPr>
      </w:pPr>
      <w:r w:rsidRPr="00DC1FE3">
        <w:rPr>
          <w:rFonts w:hint="eastAsia"/>
          <w:color w:val="auto"/>
        </w:rPr>
        <w:t>A contratada terá 15 dias corridos a partir do recebimento do empenho para iniciar os serviços.</w:t>
      </w:r>
    </w:p>
    <w:p w14:paraId="00109306" w14:textId="462F1B33" w:rsidR="00F57E7A" w:rsidRPr="00DC1FE3" w:rsidRDefault="00F57E7A" w:rsidP="00F57E7A">
      <w:pPr>
        <w:pStyle w:val="Nivel3"/>
        <w:rPr>
          <w:color w:val="auto"/>
        </w:rPr>
      </w:pPr>
      <w:r w:rsidRPr="00DC1FE3">
        <w:rPr>
          <w:rFonts w:hint="eastAsia"/>
          <w:color w:val="auto"/>
        </w:rPr>
        <w:t>A contratada terá 45 dias corridos do início dos serviços para concluir o serviço.</w:t>
      </w:r>
    </w:p>
    <w:p w14:paraId="0F468B1E" w14:textId="050BD6F9" w:rsidR="00F57E7A" w:rsidRPr="00DC1FE3" w:rsidRDefault="00F57E7A" w:rsidP="00F57E7A">
      <w:pPr>
        <w:pStyle w:val="Nivel2"/>
        <w:rPr>
          <w:color w:val="auto"/>
        </w:rPr>
      </w:pPr>
      <w:r w:rsidRPr="00DC1FE3">
        <w:rPr>
          <w:color w:val="auto"/>
        </w:rPr>
        <w:t>O Termo de Justificativas Técnicas Relevantes oferece maior detalhamento das regras que serão aplicadas em relação à execução do objeto.</w:t>
      </w:r>
    </w:p>
    <w:p w14:paraId="34F3AF0B" w14:textId="506D8C1C" w:rsidR="00D85925" w:rsidRPr="00DC1FE3" w:rsidRDefault="0766CCFF" w:rsidP="00F57E7A">
      <w:pPr>
        <w:pStyle w:val="Nvel1-SemBlack"/>
      </w:pPr>
      <w:r w:rsidRPr="00DC1FE3">
        <w:t xml:space="preserve">Local </w:t>
      </w:r>
      <w:r w:rsidR="25E86A95" w:rsidRPr="00DC1FE3">
        <w:t xml:space="preserve">e horário da </w:t>
      </w:r>
      <w:r w:rsidRPr="00DC1FE3">
        <w:t>prestação dos serviços</w:t>
      </w:r>
    </w:p>
    <w:p w14:paraId="1D29E6AB" w14:textId="3C671389" w:rsidR="00D85925" w:rsidRPr="00DC1FE3" w:rsidRDefault="570F6ABE" w:rsidP="00754503">
      <w:pPr>
        <w:pStyle w:val="Nivel2"/>
        <w:rPr>
          <w:color w:val="auto"/>
        </w:rPr>
      </w:pPr>
      <w:r w:rsidRPr="00DC1FE3">
        <w:rPr>
          <w:color w:val="auto"/>
        </w:rPr>
        <w:t xml:space="preserve">Os serviços serão prestados no seguinte endereço </w:t>
      </w:r>
      <w:r w:rsidR="00F57E7A" w:rsidRPr="00DC1FE3">
        <w:rPr>
          <w:rFonts w:eastAsiaTheme="minorHAnsi"/>
          <w:color w:val="auto"/>
        </w:rPr>
        <w:t>Delegacia da Receita Federal em Porto Velho: Avenida Rogério Weber, 1752, Centro, Porto Velho-RO, CEP 76.801-030.</w:t>
      </w:r>
    </w:p>
    <w:p w14:paraId="5C8FB811" w14:textId="35C34005" w:rsidR="79BAE13C" w:rsidRPr="00DC1FE3" w:rsidRDefault="79BAE13C" w:rsidP="00754503">
      <w:pPr>
        <w:pStyle w:val="Nivel2"/>
        <w:rPr>
          <w:color w:val="auto"/>
        </w:rPr>
      </w:pPr>
      <w:r w:rsidRPr="00DC1FE3">
        <w:rPr>
          <w:color w:val="auto"/>
        </w:rPr>
        <w:t xml:space="preserve">Os serviços serão prestados no seguinte horário: </w:t>
      </w:r>
      <w:r w:rsidR="00B001DF" w:rsidRPr="00DC1FE3">
        <w:rPr>
          <w:color w:val="auto"/>
        </w:rPr>
        <w:t>preferencialmente no horário comercial.</w:t>
      </w:r>
    </w:p>
    <w:p w14:paraId="3E0F7811" w14:textId="038A1340" w:rsidR="00FF2673" w:rsidRPr="00DC1FE3" w:rsidRDefault="00F955AD" w:rsidP="00F57E7A">
      <w:pPr>
        <w:pStyle w:val="Nvel1-SemBlack"/>
      </w:pPr>
      <w:r w:rsidRPr="00DC1FE3">
        <w:t>Materiais a serem disponibilizados</w:t>
      </w:r>
    </w:p>
    <w:p w14:paraId="6838BD98" w14:textId="1BAB73DB" w:rsidR="00FF2673" w:rsidRPr="00DC1FE3" w:rsidRDefault="77CDFE55" w:rsidP="00754503">
      <w:pPr>
        <w:pStyle w:val="Nvel2-Red"/>
        <w:rPr>
          <w:color w:val="auto"/>
        </w:rPr>
      </w:pPr>
      <w:r w:rsidRPr="00DC1FE3">
        <w:rPr>
          <w:color w:val="auto"/>
        </w:rPr>
        <w:t>Para a perfeita execução dos serviços, a Contratada deverá disponibilizar os materiais, equipamentos, ferramentas e utensílios necessários, nas quantidades estimadas e qualidades a seguir estabelecidas, promovendo sua substituição quando necessário</w:t>
      </w:r>
      <w:r w:rsidR="00AE358F" w:rsidRPr="00DC1FE3">
        <w:rPr>
          <w:color w:val="auto"/>
        </w:rPr>
        <w:t>.</w:t>
      </w:r>
    </w:p>
    <w:p w14:paraId="56766933" w14:textId="6E3DBC73" w:rsidR="00FF2673" w:rsidRPr="00DC1FE3" w:rsidRDefault="00EA2C9A" w:rsidP="00F57E7A">
      <w:pPr>
        <w:pStyle w:val="Nvel1-SemBlack"/>
      </w:pPr>
      <w:r w:rsidRPr="00DC1FE3">
        <w:t>Informações relevantes para o dimensionamento da proposta</w:t>
      </w:r>
    </w:p>
    <w:p w14:paraId="17AE9B94" w14:textId="1D0E9921" w:rsidR="00FF2673" w:rsidRPr="00DC1FE3" w:rsidRDefault="00AE358F" w:rsidP="00754503">
      <w:pPr>
        <w:pStyle w:val="Nivel2"/>
        <w:rPr>
          <w:color w:val="auto"/>
        </w:rPr>
      </w:pPr>
      <w:r w:rsidRPr="00DC1FE3">
        <w:rPr>
          <w:color w:val="auto"/>
        </w:rPr>
        <w:t>Conforme consta em Memorial Descritivo e Projeto de Arquitetura.</w:t>
      </w:r>
    </w:p>
    <w:p w14:paraId="0813435A" w14:textId="769490C5" w:rsidR="000726F7" w:rsidRPr="00DC1FE3" w:rsidRDefault="7D1C4047" w:rsidP="00F57E7A">
      <w:pPr>
        <w:pStyle w:val="Nvel1-SemBlack"/>
        <w:rPr>
          <w:rFonts w:eastAsia="Calibri" w:cs="Calibri"/>
          <w:sz w:val="22"/>
          <w:szCs w:val="22"/>
        </w:rPr>
      </w:pPr>
      <w:r w:rsidRPr="00DC1FE3">
        <w:lastRenderedPageBreak/>
        <w:t>Especif</w:t>
      </w:r>
      <w:r w:rsidR="00A27139" w:rsidRPr="00DC1FE3">
        <w:t>icação da garantia do serviço</w:t>
      </w:r>
    </w:p>
    <w:p w14:paraId="5A95E810" w14:textId="05380155" w:rsidR="000726F7" w:rsidRPr="00DC1FE3" w:rsidRDefault="7D1C4047" w:rsidP="00754503">
      <w:pPr>
        <w:pStyle w:val="Nvel2-Red"/>
        <w:rPr>
          <w:color w:val="auto"/>
        </w:rPr>
      </w:pPr>
      <w:r w:rsidRPr="00DC1FE3">
        <w:rPr>
          <w:color w:val="auto"/>
        </w:rPr>
        <w:t>O prazo de garantia contratual dos serviços é aquele estabelecido na Lei nº 8.078, de 11 de setembro de 1990 (Código de Defesa do Consumidor).</w:t>
      </w:r>
    </w:p>
    <w:p w14:paraId="1D5D871D" w14:textId="70052416" w:rsidR="6783C63E" w:rsidRPr="00DC1FE3" w:rsidRDefault="6783C63E" w:rsidP="00AE358F">
      <w:pPr>
        <w:pStyle w:val="Nvel1-SemBlack"/>
      </w:pPr>
      <w:r w:rsidRPr="00DC1FE3">
        <w:t>Procedimentos de transição e finalização do contrato</w:t>
      </w:r>
    </w:p>
    <w:p w14:paraId="277218E2" w14:textId="78246EA4" w:rsidR="6783C63E" w:rsidRPr="00DC1FE3" w:rsidRDefault="6783C63E" w:rsidP="00754503">
      <w:pPr>
        <w:pStyle w:val="Nvel2-Red"/>
        <w:rPr>
          <w:rFonts w:eastAsia="MS Mincho"/>
          <w:color w:val="auto"/>
        </w:rPr>
      </w:pPr>
      <w:r w:rsidRPr="00DC1FE3">
        <w:rPr>
          <w:color w:val="auto"/>
        </w:rPr>
        <w:t>Não serão necessários procedimentos de transição e finalização do contrato devido às características do objeto.</w:t>
      </w:r>
    </w:p>
    <w:p w14:paraId="28B593AC" w14:textId="77777777" w:rsidR="00A27139" w:rsidRPr="00DC1FE3" w:rsidRDefault="00A27139" w:rsidP="00754503">
      <w:pPr>
        <w:pStyle w:val="Nvel2-Red"/>
        <w:numPr>
          <w:ilvl w:val="0"/>
          <w:numId w:val="0"/>
        </w:numPr>
        <w:ind w:left="999"/>
        <w:rPr>
          <w:color w:val="auto"/>
        </w:rPr>
      </w:pPr>
    </w:p>
    <w:p w14:paraId="3486EFAA" w14:textId="3A49E458" w:rsidR="006C099E" w:rsidRPr="00DC1FE3" w:rsidRDefault="1602CEA2" w:rsidP="00F57E7A">
      <w:pPr>
        <w:pStyle w:val="Nivel01"/>
      </w:pPr>
      <w:r w:rsidRPr="00DC1FE3">
        <w:t>MODELO DE GESTÃO DO CONTRATO</w:t>
      </w:r>
    </w:p>
    <w:p w14:paraId="5584703A" w14:textId="2DD02C49" w:rsidR="006C099E" w:rsidRPr="00DC1FE3" w:rsidRDefault="1602CEA2" w:rsidP="00754503">
      <w:pPr>
        <w:pStyle w:val="Nivel2"/>
        <w:rPr>
          <w:color w:val="auto"/>
        </w:rPr>
      </w:pPr>
      <w:r w:rsidRPr="00DC1FE3">
        <w:rPr>
          <w:color w:val="auto"/>
        </w:rPr>
        <w:t xml:space="preserve">O contrato deverá ser executado fielmente pelas partes, de acordo com as cláusulas avençadas e as normas da </w:t>
      </w:r>
      <w:hyperlink r:id="rId13">
        <w:r w:rsidRPr="00DC1FE3">
          <w:rPr>
            <w:rStyle w:val="Hyperlink"/>
            <w:color w:val="auto"/>
          </w:rPr>
          <w:t>Lei nº 14.133, de 2021</w:t>
        </w:r>
      </w:hyperlink>
      <w:r w:rsidRPr="00DC1FE3">
        <w:rPr>
          <w:color w:val="auto"/>
        </w:rPr>
        <w:t>, e cada parte responderá pelas consequências de sua inexecução total ou parcial</w:t>
      </w:r>
      <w:r w:rsidRPr="00DC1FE3">
        <w:rPr>
          <w:rFonts w:eastAsia="Arial"/>
          <w:color w:val="auto"/>
        </w:rPr>
        <w:t>.</w:t>
      </w:r>
    </w:p>
    <w:p w14:paraId="54D24C84" w14:textId="77777777" w:rsidR="006C099E" w:rsidRPr="00DC1FE3" w:rsidRDefault="1602CEA2" w:rsidP="00754503">
      <w:pPr>
        <w:pStyle w:val="Nivel2"/>
        <w:rPr>
          <w:color w:val="auto"/>
        </w:rPr>
      </w:pPr>
      <w:r w:rsidRPr="00DC1FE3">
        <w:rPr>
          <w:color w:val="auto"/>
        </w:rPr>
        <w:t>Em caso de impedimento, ordem de paralisação ou suspensão do contrato, o cronograma de execução será prorrogado automaticamente pelo tempo correspondente, anotadas tais circunstâncias mediante simples apostila.</w:t>
      </w:r>
    </w:p>
    <w:p w14:paraId="22CE4FED" w14:textId="77777777" w:rsidR="006C099E" w:rsidRPr="00DC1FE3" w:rsidRDefault="1602CEA2" w:rsidP="00754503">
      <w:pPr>
        <w:pStyle w:val="Nivel2"/>
        <w:rPr>
          <w:color w:val="auto"/>
        </w:rPr>
      </w:pPr>
      <w:r w:rsidRPr="00DC1FE3">
        <w:rPr>
          <w:color w:val="auto"/>
        </w:rPr>
        <w:t>As comunicações entre o órgão ou entidade e a contratada devem ser realizadas por escrito sempre que o ato exigir tal formalidade, admitindo-se o uso de mensagem eletrônica para esse fim.</w:t>
      </w:r>
    </w:p>
    <w:p w14:paraId="5FDD071F" w14:textId="77777777" w:rsidR="006C099E" w:rsidRPr="00DC1FE3" w:rsidRDefault="1602CEA2" w:rsidP="00754503">
      <w:pPr>
        <w:pStyle w:val="Nivel2"/>
        <w:rPr>
          <w:color w:val="auto"/>
        </w:rPr>
      </w:pPr>
      <w:r w:rsidRPr="00DC1FE3">
        <w:rPr>
          <w:color w:val="auto"/>
        </w:rPr>
        <w:t>O órgão ou entidade poderá convocar representante da empresa para adoção de providências que devam ser cumpridas de imediato.</w:t>
      </w:r>
    </w:p>
    <w:p w14:paraId="3D6709CD" w14:textId="77777777" w:rsidR="006C099E" w:rsidRPr="00DC1FE3" w:rsidRDefault="1602CEA2" w:rsidP="00754503">
      <w:pPr>
        <w:pStyle w:val="Nvel2-Red"/>
        <w:rPr>
          <w:color w:val="auto"/>
        </w:rPr>
      </w:pPr>
      <w:r w:rsidRPr="00DC1FE3">
        <w:rPr>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D76DC66" w14:textId="7183DEE6" w:rsidR="727ED91F" w:rsidRPr="00DC1FE3" w:rsidRDefault="727ED91F" w:rsidP="00F57E7A">
      <w:pPr>
        <w:pStyle w:val="Nvel1-SemNum"/>
        <w:rPr>
          <w:color w:val="auto"/>
        </w:rPr>
      </w:pPr>
      <w:r w:rsidRPr="00DC1FE3">
        <w:rPr>
          <w:color w:val="auto"/>
        </w:rPr>
        <w:t>Preposto</w:t>
      </w:r>
    </w:p>
    <w:p w14:paraId="7B6AD6E8" w14:textId="0AA3C407" w:rsidR="727ED91F" w:rsidRPr="00DC1FE3" w:rsidRDefault="727ED91F" w:rsidP="00754503">
      <w:pPr>
        <w:pStyle w:val="Nvel2-Red"/>
        <w:rPr>
          <w:color w:val="auto"/>
        </w:rPr>
      </w:pPr>
      <w:r w:rsidRPr="00DC1FE3">
        <w:rPr>
          <w:color w:val="auto"/>
        </w:rPr>
        <w:t>A Contratada designará formalmente o preposto da empresa, antes do início da prestação dos serviços, indicando no instrumento os poderes e deveres em relação à execução do objeto contratado.</w:t>
      </w:r>
    </w:p>
    <w:p w14:paraId="502CBCAE" w14:textId="228AA110" w:rsidR="727ED91F" w:rsidRPr="00DC1FE3" w:rsidRDefault="727ED91F" w:rsidP="00754503">
      <w:pPr>
        <w:pStyle w:val="Nvel2-Red"/>
        <w:rPr>
          <w:color w:val="auto"/>
        </w:rPr>
      </w:pPr>
      <w:r w:rsidRPr="00DC1FE3">
        <w:rPr>
          <w:color w:val="auto"/>
        </w:rPr>
        <w:t>A Contratada deverá manter preposto</w:t>
      </w:r>
      <w:r w:rsidR="00B001DF" w:rsidRPr="00DC1FE3">
        <w:rPr>
          <w:color w:val="auto"/>
        </w:rPr>
        <w:t xml:space="preserve"> </w:t>
      </w:r>
      <w:r w:rsidRPr="00DC1FE3">
        <w:rPr>
          <w:color w:val="auto"/>
        </w:rPr>
        <w:t xml:space="preserve">da empresa </w:t>
      </w:r>
      <w:r w:rsidR="00B001DF" w:rsidRPr="00DC1FE3">
        <w:rPr>
          <w:color w:val="auto"/>
        </w:rPr>
        <w:t xml:space="preserve">disponível durante </w:t>
      </w:r>
      <w:r w:rsidRPr="00DC1FE3">
        <w:rPr>
          <w:color w:val="auto"/>
        </w:rPr>
        <w:t>a execução do objeto</w:t>
      </w:r>
      <w:r w:rsidR="00B001DF" w:rsidRPr="00DC1FE3">
        <w:rPr>
          <w:color w:val="auto"/>
        </w:rPr>
        <w:t>.</w:t>
      </w:r>
    </w:p>
    <w:p w14:paraId="42D5748A" w14:textId="2D3C7E51" w:rsidR="727ED91F" w:rsidRPr="00DC1FE3" w:rsidRDefault="727ED91F" w:rsidP="00754503">
      <w:pPr>
        <w:pStyle w:val="Nvel2-Red"/>
        <w:rPr>
          <w:color w:val="auto"/>
        </w:rPr>
      </w:pPr>
      <w:r w:rsidRPr="00DC1FE3">
        <w:rPr>
          <w:color w:val="auto"/>
        </w:rPr>
        <w:t>A Contratante poderá recusar, desde que justificadamente, a indicação ou a manutenção do preposto da empresa, hipótese em que a Contratada designará outro para o exercício da atividade.</w:t>
      </w:r>
    </w:p>
    <w:p w14:paraId="7E2939D7" w14:textId="3D1DDDD6" w:rsidR="5837E21C" w:rsidRPr="00DC1FE3" w:rsidRDefault="5837E21C" w:rsidP="00F57E7A">
      <w:pPr>
        <w:pStyle w:val="Nvel1-SemNum"/>
        <w:rPr>
          <w:color w:val="auto"/>
        </w:rPr>
      </w:pPr>
      <w:r w:rsidRPr="00DC1FE3">
        <w:rPr>
          <w:color w:val="auto"/>
        </w:rPr>
        <w:t>Fiscalização</w:t>
      </w:r>
    </w:p>
    <w:p w14:paraId="34EFD9A3" w14:textId="2EE4BED9" w:rsidR="006C099E" w:rsidRPr="00DC1FE3" w:rsidRDefault="1602CEA2" w:rsidP="00754503">
      <w:pPr>
        <w:pStyle w:val="Nivel2"/>
        <w:rPr>
          <w:color w:val="auto"/>
        </w:rPr>
      </w:pPr>
      <w:r w:rsidRPr="00DC1FE3">
        <w:rPr>
          <w:color w:val="auto"/>
        </w:rPr>
        <w:t>A execução do contrato deverá ser acompanhada e fiscalizada pelo(s) fiscal(</w:t>
      </w:r>
      <w:proofErr w:type="spellStart"/>
      <w:r w:rsidRPr="00DC1FE3">
        <w:rPr>
          <w:color w:val="auto"/>
        </w:rPr>
        <w:t>is</w:t>
      </w:r>
      <w:proofErr w:type="spellEnd"/>
      <w:r w:rsidRPr="00DC1FE3">
        <w:rPr>
          <w:color w:val="auto"/>
        </w:rPr>
        <w:t>) do contrato, ou pelos respectivos substitutos (Lei nº 14.133, de 2021, art. 117, caput).</w:t>
      </w:r>
    </w:p>
    <w:p w14:paraId="4CF528D1" w14:textId="4D600916" w:rsidR="01F4026B" w:rsidRPr="00DC1FE3" w:rsidRDefault="01F4026B" w:rsidP="00F57E7A">
      <w:pPr>
        <w:pStyle w:val="Nvel1-SemBlack"/>
      </w:pPr>
      <w:r w:rsidRPr="00DC1FE3">
        <w:lastRenderedPageBreak/>
        <w:t>Fiscalização Técnica</w:t>
      </w:r>
    </w:p>
    <w:p w14:paraId="482C6C35" w14:textId="71C654E2" w:rsidR="006C099E" w:rsidRPr="00DC1FE3" w:rsidRDefault="1602CEA2" w:rsidP="00754503">
      <w:pPr>
        <w:pStyle w:val="Nivel2"/>
        <w:rPr>
          <w:rFonts w:eastAsia="MS Mincho"/>
          <w:color w:val="auto"/>
        </w:rPr>
      </w:pPr>
      <w:r w:rsidRPr="00DC1FE3">
        <w:rPr>
          <w:color w:val="auto"/>
        </w:rPr>
        <w:t xml:space="preserve">O fiscal técnico do contrato acompanhará a execução do contrato, para que sejam cumpridas todas as condições estabelecidas no contrato, de modo a assegurar os melhores resultados para a Administração. </w:t>
      </w:r>
      <w:r w:rsidRPr="00DC1FE3">
        <w:rPr>
          <w:rFonts w:eastAsia="Arial"/>
          <w:color w:val="auto"/>
        </w:rPr>
        <w:t>(Decreto nº 11.246, de 2022, art. 22, VI);</w:t>
      </w:r>
    </w:p>
    <w:p w14:paraId="53568D09" w14:textId="7CA78495" w:rsidR="006C099E" w:rsidRPr="00DC1FE3" w:rsidRDefault="1602CEA2" w:rsidP="00754503">
      <w:pPr>
        <w:pStyle w:val="Nivel2"/>
        <w:rPr>
          <w:color w:val="auto"/>
        </w:rPr>
      </w:pPr>
      <w:r w:rsidRPr="00DC1FE3">
        <w:rPr>
          <w:color w:val="auto"/>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AD110E9" w14:textId="5BA4692A" w:rsidR="006C099E" w:rsidRPr="00DC1FE3" w:rsidRDefault="1602CEA2" w:rsidP="00754503">
      <w:pPr>
        <w:pStyle w:val="Nivel2"/>
        <w:rPr>
          <w:color w:val="auto"/>
        </w:rPr>
      </w:pPr>
      <w:r w:rsidRPr="00DC1FE3">
        <w:rPr>
          <w:color w:val="auto"/>
        </w:rPr>
        <w:t xml:space="preserve">Identificada qualquer inexatidão ou irregularidade, o fiscal técnico do contrato emitirá notificações para a correção da execução do contrato, determinando prazo para a correção. (Decreto nº 11.246, de 2022, art. 22, III); </w:t>
      </w:r>
    </w:p>
    <w:p w14:paraId="01EB939B" w14:textId="26C522F8" w:rsidR="006C099E" w:rsidRPr="00DC1FE3" w:rsidRDefault="1602CEA2" w:rsidP="00754503">
      <w:pPr>
        <w:pStyle w:val="Nivel2"/>
        <w:rPr>
          <w:rFonts w:eastAsia="Arial"/>
          <w:color w:val="auto"/>
        </w:rPr>
      </w:pPr>
      <w:r w:rsidRPr="00DC1FE3">
        <w:rPr>
          <w:color w:val="auto"/>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00DC1FE3">
        <w:rPr>
          <w:rFonts w:eastAsia="Arial"/>
          <w:color w:val="auto"/>
        </w:rPr>
        <w:t>);</w:t>
      </w:r>
    </w:p>
    <w:p w14:paraId="79358096" w14:textId="4CF66D1C" w:rsidR="006C099E" w:rsidRPr="00DC1FE3" w:rsidRDefault="1602CEA2" w:rsidP="00754503">
      <w:pPr>
        <w:pStyle w:val="Nivel2"/>
        <w:rPr>
          <w:rFonts w:eastAsia="Times New Roman"/>
          <w:color w:val="auto"/>
        </w:rPr>
      </w:pPr>
      <w:r w:rsidRPr="00DC1FE3">
        <w:rPr>
          <w:color w:val="auto"/>
        </w:rPr>
        <w:t>No caso de ocorrências que possam inviabilizar a execução do contrato nas datas aprazadas, o fiscal técnico do contrato comunicará o fato imediatamente ao gestor do contrato. (Decreto nº 11.246, de 2022, art. 22, V</w:t>
      </w:r>
      <w:r w:rsidRPr="00DC1FE3">
        <w:rPr>
          <w:rFonts w:eastAsia="Times New Roman"/>
          <w:color w:val="auto"/>
        </w:rPr>
        <w:t>);</w:t>
      </w:r>
    </w:p>
    <w:p w14:paraId="43F47796" w14:textId="05B604FA" w:rsidR="006C099E" w:rsidRPr="00DC1FE3" w:rsidRDefault="7B8D20E8" w:rsidP="00754503">
      <w:pPr>
        <w:pStyle w:val="Nivel2"/>
        <w:rPr>
          <w:color w:val="auto"/>
        </w:rPr>
      </w:pPr>
      <w:r w:rsidRPr="00DC1FE3">
        <w:rPr>
          <w:color w:val="auto"/>
        </w:rPr>
        <w:t>O fiscal técnico do contrato comunicar</w:t>
      </w:r>
      <w:r w:rsidR="3050513A" w:rsidRPr="00DC1FE3">
        <w:rPr>
          <w:color w:val="auto"/>
        </w:rPr>
        <w:t>á</w:t>
      </w:r>
      <w:r w:rsidRPr="00DC1FE3">
        <w:rPr>
          <w:color w:val="auto"/>
        </w:rPr>
        <w:t xml:space="preserve"> ao gestor do contrato, em tempo hábil, o término do contrato sob sua responsabilidade, com vistas à tempestiva </w:t>
      </w:r>
      <w:r w:rsidRPr="00DC1FE3">
        <w:rPr>
          <w:rFonts w:eastAsia="Times New Roman"/>
          <w:color w:val="auto"/>
        </w:rPr>
        <w:t xml:space="preserve">renovação </w:t>
      </w:r>
      <w:r w:rsidRPr="00DC1FE3">
        <w:rPr>
          <w:color w:val="auto"/>
        </w:rPr>
        <w:t>ou à prorrogação contratual (Decreto nº 11.246, de 2022, art. 22, VII).</w:t>
      </w:r>
    </w:p>
    <w:p w14:paraId="255F0464" w14:textId="76D3CB5E" w:rsidR="0DBFFB4D" w:rsidRPr="00DC1FE3" w:rsidRDefault="0DBFFB4D" w:rsidP="00F57E7A">
      <w:pPr>
        <w:pStyle w:val="Nvel1-SemBlack"/>
      </w:pPr>
      <w:r w:rsidRPr="00DC1FE3">
        <w:t>Fiscalização Administrativa</w:t>
      </w:r>
    </w:p>
    <w:p w14:paraId="5FF3C30E" w14:textId="600C07C5" w:rsidR="006C099E" w:rsidRPr="00DC1FE3" w:rsidRDefault="1602CEA2" w:rsidP="00754503">
      <w:pPr>
        <w:pStyle w:val="Nivel2"/>
        <w:rPr>
          <w:color w:val="auto"/>
        </w:rPr>
      </w:pPr>
      <w:r w:rsidRPr="00DC1FE3">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031B51D8" w14:textId="2563F82E" w:rsidR="006C099E" w:rsidRPr="00DC1FE3" w:rsidRDefault="1602CEA2" w:rsidP="00754503">
      <w:pPr>
        <w:pStyle w:val="Nivel2"/>
        <w:rPr>
          <w:color w:val="auto"/>
        </w:rPr>
      </w:pPr>
      <w:r w:rsidRPr="00DC1FE3">
        <w:rPr>
          <w:color w:val="auto"/>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388F13AD" w14:textId="025216D1" w:rsidR="43CC469F" w:rsidRPr="00DC1FE3" w:rsidRDefault="43CC469F" w:rsidP="00F57E7A">
      <w:pPr>
        <w:pStyle w:val="Nvel1-SemBlack"/>
        <w:rPr>
          <w:rFonts w:ascii="Ecofont_Spranq_eco_Sans" w:eastAsia="Ecofont_Spranq_eco_Sans" w:hAnsi="Ecofont_Spranq_eco_Sans" w:cs="Ecofont_Spranq_eco_Sans"/>
          <w:sz w:val="24"/>
          <w:szCs w:val="24"/>
        </w:rPr>
      </w:pPr>
      <w:r w:rsidRPr="00DC1FE3">
        <w:t>Gestor do Contrato</w:t>
      </w:r>
    </w:p>
    <w:p w14:paraId="5D5F24AD" w14:textId="11B9FB96" w:rsidR="43CC469F" w:rsidRPr="00DC1FE3" w:rsidRDefault="43CC469F" w:rsidP="00754503">
      <w:pPr>
        <w:pStyle w:val="Nivel2"/>
        <w:rPr>
          <w:color w:val="auto"/>
        </w:rPr>
      </w:pPr>
      <w:r w:rsidRPr="00DC1FE3">
        <w:rPr>
          <w:color w:val="auto"/>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CEB3379" w14:textId="4C64463F" w:rsidR="43CC469F" w:rsidRPr="00DC1FE3" w:rsidRDefault="43CC469F" w:rsidP="00754503">
      <w:pPr>
        <w:pStyle w:val="Nivel2"/>
        <w:rPr>
          <w:color w:val="auto"/>
        </w:rPr>
      </w:pPr>
      <w:r w:rsidRPr="00DC1FE3">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8B9AA0E" w14:textId="1A914A3A" w:rsidR="43CC469F" w:rsidRPr="00DC1FE3" w:rsidRDefault="43CC469F" w:rsidP="00754503">
      <w:pPr>
        <w:pStyle w:val="Nivel2"/>
        <w:rPr>
          <w:color w:val="auto"/>
        </w:rPr>
      </w:pPr>
      <w:r w:rsidRPr="00DC1FE3">
        <w:rPr>
          <w:color w:val="auto"/>
        </w:rPr>
        <w:t xml:space="preserve">O gestor do contrato acompanhará a manutenção das condições de habilitação da contratada, para fins de empenho de despesa e pagamento, e anotará os problemas que obstem o fluxo </w:t>
      </w:r>
      <w:r w:rsidRPr="00DC1FE3">
        <w:rPr>
          <w:color w:val="auto"/>
        </w:rPr>
        <w:lastRenderedPageBreak/>
        <w:t xml:space="preserve">normal da liquidação e do pagamento da despesa no relatório de riscos eventuais. (Decreto nº 11.246, de 2022, art. 21, III). </w:t>
      </w:r>
    </w:p>
    <w:p w14:paraId="48C237CF" w14:textId="7698B895" w:rsidR="43CC469F" w:rsidRPr="00DC1FE3" w:rsidRDefault="43CC469F" w:rsidP="00754503">
      <w:pPr>
        <w:pStyle w:val="Nivel2"/>
        <w:rPr>
          <w:color w:val="auto"/>
        </w:rPr>
      </w:pPr>
      <w:r w:rsidRPr="00DC1FE3">
        <w:rPr>
          <w:color w:val="auto"/>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2C22C88F" w14:textId="5F1F3967" w:rsidR="43CC469F" w:rsidRPr="00DC1FE3" w:rsidRDefault="43CC469F" w:rsidP="00754503">
      <w:pPr>
        <w:pStyle w:val="Nivel2"/>
        <w:rPr>
          <w:color w:val="auto"/>
        </w:rPr>
      </w:pPr>
      <w:r w:rsidRPr="00DC1FE3">
        <w:rPr>
          <w:color w:val="auto"/>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6E63862" w14:textId="7032D357" w:rsidR="43CC469F" w:rsidRPr="00DC1FE3" w:rsidRDefault="43CC469F" w:rsidP="00754503">
      <w:pPr>
        <w:pStyle w:val="Nivel2"/>
        <w:rPr>
          <w:color w:val="auto"/>
        </w:rPr>
      </w:pPr>
      <w:r w:rsidRPr="00DC1FE3">
        <w:rPr>
          <w:color w:val="auto"/>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A175DAB" w14:textId="52348CD2" w:rsidR="43CC469F" w:rsidRPr="00DC1FE3" w:rsidRDefault="43CC469F" w:rsidP="00754503">
      <w:pPr>
        <w:pStyle w:val="Nivel2"/>
        <w:rPr>
          <w:color w:val="auto"/>
        </w:rPr>
      </w:pPr>
      <w:r w:rsidRPr="00DC1FE3">
        <w:rPr>
          <w:color w:val="auto"/>
        </w:rPr>
        <w:t>O gestor do contrato deverá enviar a documentação pertinente ao setor de contratos para a formalização dos procedimentos de liquidação e pagamento, no valor dimensionado pela fiscalização e gestão nos termos do contrato.</w:t>
      </w:r>
    </w:p>
    <w:p w14:paraId="2A202087" w14:textId="3166E423" w:rsidR="001E6CC9" w:rsidRPr="00DC1FE3" w:rsidRDefault="79B3DBBC" w:rsidP="00F57E7A">
      <w:pPr>
        <w:pStyle w:val="Nivel01"/>
      </w:pPr>
      <w:r w:rsidRPr="00DC1FE3">
        <w:t xml:space="preserve">CRITÉRIOS DE MEDIÇÃO </w:t>
      </w:r>
      <w:r w:rsidR="14CD3649" w:rsidRPr="00DC1FE3">
        <w:t>E PAGA</w:t>
      </w:r>
      <w:r w:rsidRPr="00DC1FE3">
        <w:t>MENTO</w:t>
      </w:r>
    </w:p>
    <w:p w14:paraId="694C8F8E" w14:textId="2410EA58" w:rsidR="001E6CC9" w:rsidRPr="00DC1FE3" w:rsidRDefault="6B3425B6" w:rsidP="00754503">
      <w:pPr>
        <w:pStyle w:val="Nivel2"/>
        <w:rPr>
          <w:color w:val="auto"/>
        </w:rPr>
      </w:pPr>
      <w:r w:rsidRPr="00DC1FE3">
        <w:rPr>
          <w:color w:val="auto"/>
        </w:rPr>
        <w:t xml:space="preserve">A avaliação da execução do objeto utilizará o Instrumento de Medição de Resultado (IMR), conforme previsto no Anexo </w:t>
      </w:r>
      <w:r w:rsidR="00AE358F" w:rsidRPr="00DC1FE3">
        <w:rPr>
          <w:color w:val="auto"/>
        </w:rPr>
        <w:t>Termo de Justificativas Técnicas Relevantes.</w:t>
      </w:r>
    </w:p>
    <w:p w14:paraId="392C1E3E" w14:textId="77777777" w:rsidR="001E6CC9" w:rsidRPr="00DC1FE3" w:rsidRDefault="6B3425B6" w:rsidP="00775DCE">
      <w:pPr>
        <w:pStyle w:val="Nivel3"/>
        <w:rPr>
          <w:color w:val="auto"/>
        </w:rPr>
      </w:pPr>
      <w:r w:rsidRPr="00DC1FE3">
        <w:rPr>
          <w:color w:val="auto"/>
        </w:rPr>
        <w:t>Será indicada a retenção ou glosa no pagamento, proporcional à irregularidade verificada, sem prejuízo das sanções cabíveis, caso se constate que a Contratada:</w:t>
      </w:r>
    </w:p>
    <w:p w14:paraId="6C90FA53" w14:textId="77777777" w:rsidR="001E6CC9" w:rsidRPr="00DC1FE3" w:rsidRDefault="6B3425B6" w:rsidP="00775DCE">
      <w:pPr>
        <w:pStyle w:val="Nivel4"/>
      </w:pPr>
      <w:r w:rsidRPr="00DC1FE3">
        <w:t>não produzir os resultados acordados,</w:t>
      </w:r>
    </w:p>
    <w:p w14:paraId="10E03F23" w14:textId="77777777" w:rsidR="001E6CC9" w:rsidRPr="00DC1FE3" w:rsidRDefault="6B3425B6" w:rsidP="00775DCE">
      <w:pPr>
        <w:pStyle w:val="Nivel4"/>
      </w:pPr>
      <w:r w:rsidRPr="00DC1FE3">
        <w:t>deixar de executar, ou não executar com a qualidade mínima exigida as atividades contratadas; ou</w:t>
      </w:r>
    </w:p>
    <w:p w14:paraId="05E2D44C" w14:textId="77777777" w:rsidR="001E6CC9" w:rsidRPr="00DC1FE3" w:rsidRDefault="6B3425B6" w:rsidP="00775DCE">
      <w:pPr>
        <w:pStyle w:val="Nivel4"/>
      </w:pPr>
      <w:r w:rsidRPr="00DC1FE3">
        <w:t>deixar de utilizar materiais e recursos humanos exigidos para a execução do serviço, ou utilizá-los com qualidade ou quantidade inferior à demandada.</w:t>
      </w:r>
    </w:p>
    <w:p w14:paraId="69F70C06" w14:textId="77777777" w:rsidR="001E6CC9" w:rsidRPr="00DC1FE3" w:rsidRDefault="6B3425B6" w:rsidP="00754503">
      <w:pPr>
        <w:pStyle w:val="Nvel2-Red"/>
        <w:rPr>
          <w:color w:val="auto"/>
        </w:rPr>
      </w:pPr>
      <w:r w:rsidRPr="00DC1FE3">
        <w:rPr>
          <w:color w:val="auto"/>
        </w:rPr>
        <w:t>A utilização do IMR não impede a aplicação concomitante de outros mecanismos para a avaliação da prestação dos serviços.</w:t>
      </w:r>
    </w:p>
    <w:p w14:paraId="1CB26C6B" w14:textId="5B451AA8" w:rsidR="00804C08" w:rsidRPr="00DC1FE3" w:rsidRDefault="6F9D87A3" w:rsidP="00F57E7A">
      <w:pPr>
        <w:pStyle w:val="Nvel1-SemBlack"/>
        <w:rPr>
          <w:lang w:eastAsia="en-US"/>
        </w:rPr>
      </w:pPr>
      <w:r w:rsidRPr="00DC1FE3">
        <w:rPr>
          <w:lang w:eastAsia="en-US"/>
        </w:rPr>
        <w:t>Do recebimento</w:t>
      </w:r>
    </w:p>
    <w:p w14:paraId="6CBCD61A" w14:textId="35DDEA48" w:rsidR="6C19017F" w:rsidRPr="00DC1FE3" w:rsidRDefault="4480E14F" w:rsidP="00754503">
      <w:pPr>
        <w:pStyle w:val="Nivel2"/>
        <w:rPr>
          <w:color w:val="auto"/>
        </w:rPr>
      </w:pPr>
      <w:r w:rsidRPr="00DC1FE3">
        <w:rPr>
          <w:color w:val="auto"/>
        </w:rPr>
        <w:t>Ao final de cada etapa da execução contratual, conforme previsto no Cronograma Físico-Financeiro, o Contratado apresentará a medição prévia dos serviços executados no período, por meio de planilha e memória de cálculo detalhada.</w:t>
      </w:r>
    </w:p>
    <w:p w14:paraId="50422901" w14:textId="77777777" w:rsidR="0077793E" w:rsidRPr="00DC1FE3" w:rsidRDefault="4480E14F" w:rsidP="00775DCE">
      <w:pPr>
        <w:pStyle w:val="Nivel3"/>
        <w:rPr>
          <w:color w:val="auto"/>
        </w:rPr>
      </w:pPr>
      <w:r w:rsidRPr="00DC1FE3">
        <w:rPr>
          <w:color w:val="auto"/>
        </w:rPr>
        <w:t>Uma etapa será considerada efetivamente concluída quando os serviços previstos para aquela etapa, no Cronograma Físico-Financeiro, estiverem executados em sua totalidade.</w:t>
      </w:r>
    </w:p>
    <w:p w14:paraId="59949228" w14:textId="4D1F991F" w:rsidR="6C19017F" w:rsidRPr="00DC1FE3" w:rsidRDefault="4480E14F" w:rsidP="00775DCE">
      <w:pPr>
        <w:pStyle w:val="Nivel3"/>
        <w:rPr>
          <w:color w:val="auto"/>
        </w:rPr>
      </w:pPr>
      <w:r w:rsidRPr="00DC1FE3">
        <w:rPr>
          <w:color w:val="auto"/>
        </w:rPr>
        <w:t>O contratado também apresentará, a cada medição, os documentos comprobatórios da procedência legal dos produtos e subprodutos florestais utilizados naquela etapa da execução contratual, quando for o caso.</w:t>
      </w:r>
    </w:p>
    <w:p w14:paraId="03F61187" w14:textId="08C9184F" w:rsidR="00804C08" w:rsidRPr="00DC1FE3" w:rsidRDefault="64FD6AA2" w:rsidP="00754503">
      <w:pPr>
        <w:pStyle w:val="Nivel2"/>
        <w:rPr>
          <w:color w:val="auto"/>
        </w:rPr>
      </w:pPr>
      <w:r w:rsidRPr="00DC1FE3">
        <w:rPr>
          <w:color w:val="auto"/>
        </w:rPr>
        <w:t xml:space="preserve">Os serviços serão recebidos provisoriamente, no prazo de </w:t>
      </w:r>
      <w:r w:rsidR="000C2179" w:rsidRPr="00DC1FE3">
        <w:rPr>
          <w:color w:val="auto"/>
        </w:rPr>
        <w:t xml:space="preserve">10 </w:t>
      </w:r>
      <w:r w:rsidRPr="00DC1FE3">
        <w:rPr>
          <w:color w:val="auto"/>
        </w:rPr>
        <w:t>(</w:t>
      </w:r>
      <w:r w:rsidR="000C2179" w:rsidRPr="00DC1FE3">
        <w:rPr>
          <w:color w:val="auto"/>
        </w:rPr>
        <w:t>dez</w:t>
      </w:r>
      <w:r w:rsidRPr="00DC1FE3">
        <w:rPr>
          <w:color w:val="auto"/>
        </w:rPr>
        <w:t xml:space="preserve">) dias, pelos fiscais técnico e administrativo, mediante termos detalhados, quando verificado o cumprimento das exigências de </w:t>
      </w:r>
      <w:r w:rsidRPr="00DC1FE3">
        <w:rPr>
          <w:color w:val="auto"/>
        </w:rPr>
        <w:lastRenderedPageBreak/>
        <w:t xml:space="preserve">caráter técnico e administrativo. (Art. 140, I, </w:t>
      </w:r>
      <w:proofErr w:type="gramStart"/>
      <w:r w:rsidRPr="00DC1FE3">
        <w:rPr>
          <w:color w:val="auto"/>
        </w:rPr>
        <w:t>a ,</w:t>
      </w:r>
      <w:proofErr w:type="gramEnd"/>
      <w:r w:rsidRPr="00DC1FE3">
        <w:rPr>
          <w:color w:val="auto"/>
        </w:rPr>
        <w:t xml:space="preserve"> da Lei nº 14.133 e </w:t>
      </w:r>
      <w:proofErr w:type="spellStart"/>
      <w:r w:rsidRPr="00DC1FE3">
        <w:rPr>
          <w:color w:val="auto"/>
        </w:rPr>
        <w:t>Arts</w:t>
      </w:r>
      <w:proofErr w:type="spellEnd"/>
      <w:r w:rsidRPr="00DC1FE3">
        <w:rPr>
          <w:color w:val="auto"/>
        </w:rPr>
        <w:t>. 22, X e 23, X do Decreto nº 11.246, de 2022).</w:t>
      </w:r>
    </w:p>
    <w:p w14:paraId="4E203B04" w14:textId="70235FA0" w:rsidR="00804C08" w:rsidRPr="00DC1FE3" w:rsidRDefault="64FD6AA2" w:rsidP="00775DCE">
      <w:pPr>
        <w:pStyle w:val="Nivel3"/>
        <w:rPr>
          <w:color w:val="auto"/>
        </w:rPr>
      </w:pPr>
      <w:r w:rsidRPr="00DC1FE3">
        <w:rPr>
          <w:color w:val="auto"/>
        </w:rPr>
        <w:t xml:space="preserve">O prazo da disposição acima será contado do recebimento de comunicação de cobrança oriunda do </w:t>
      </w:r>
      <w:r w:rsidR="70795A9D" w:rsidRPr="00DC1FE3">
        <w:rPr>
          <w:color w:val="auto"/>
        </w:rPr>
        <w:t>contratado</w:t>
      </w:r>
      <w:r w:rsidRPr="00DC1FE3">
        <w:rPr>
          <w:color w:val="auto"/>
        </w:rPr>
        <w:t xml:space="preserve"> com </w:t>
      </w:r>
      <w:r w:rsidR="70795A9D" w:rsidRPr="00DC1FE3">
        <w:rPr>
          <w:color w:val="auto"/>
        </w:rPr>
        <w:t xml:space="preserve">a </w:t>
      </w:r>
      <w:r w:rsidRPr="00DC1FE3">
        <w:rPr>
          <w:color w:val="auto"/>
        </w:rPr>
        <w:t>comprovação da prestação dos serviços a que se referem a parcela a ser paga</w:t>
      </w:r>
      <w:r w:rsidR="1B1B3ABA" w:rsidRPr="00DC1FE3">
        <w:rPr>
          <w:color w:val="auto"/>
        </w:rPr>
        <w:t>.</w:t>
      </w:r>
    </w:p>
    <w:p w14:paraId="78BCCFDE" w14:textId="181971F9" w:rsidR="00804C08" w:rsidRPr="00DC1FE3" w:rsidRDefault="64FD6AA2" w:rsidP="00775DCE">
      <w:pPr>
        <w:pStyle w:val="Nivel3"/>
        <w:rPr>
          <w:color w:val="auto"/>
        </w:rPr>
      </w:pPr>
      <w:r w:rsidRPr="00DC1FE3">
        <w:rPr>
          <w:color w:val="auto"/>
        </w:rPr>
        <w:t>O fiscal técnico do contrato realizará o recebimento provisório do objeto do contrato mediante termo detalhado que comprove o cumprimento das exigências de caráter técnico. (Art. 22, X, Decreto nº 11.246, de 2022).</w:t>
      </w:r>
    </w:p>
    <w:p w14:paraId="7E7F7467" w14:textId="65DB5CCD" w:rsidR="00804C08" w:rsidRPr="00DC1FE3" w:rsidRDefault="64FD6AA2" w:rsidP="00775DCE">
      <w:pPr>
        <w:pStyle w:val="Nivel3"/>
        <w:rPr>
          <w:color w:val="auto"/>
        </w:rPr>
      </w:pPr>
      <w:r w:rsidRPr="00DC1FE3">
        <w:rPr>
          <w:color w:val="auto"/>
        </w:rPr>
        <w:t>O fiscal administrativo do contrato realizará o recebimento provisório do objeto do contrato mediante termo detalhado que comprove o cumprimento das exigências de caráter administrativo. (Art. 23, X, Decreto nº 11.246, de 2022)</w:t>
      </w:r>
    </w:p>
    <w:p w14:paraId="7AA17DE3" w14:textId="77777777" w:rsidR="00804C08" w:rsidRPr="00DC1FE3" w:rsidRDefault="64FD6AA2" w:rsidP="00775DCE">
      <w:pPr>
        <w:pStyle w:val="Nivel3"/>
        <w:rPr>
          <w:color w:val="auto"/>
        </w:rPr>
      </w:pPr>
      <w:r w:rsidRPr="00DC1FE3">
        <w:rPr>
          <w:color w:val="auto"/>
        </w:rPr>
        <w:t>O fiscal setorial do contrato, quando houver, realizará o recebimento provisório sob o ponto de vista técnico e administrativo.</w:t>
      </w:r>
    </w:p>
    <w:p w14:paraId="20677204" w14:textId="77777777" w:rsidR="00804C08" w:rsidRPr="00DC1FE3" w:rsidRDefault="72A6A413" w:rsidP="00775DCE">
      <w:pPr>
        <w:pStyle w:val="Nivel3"/>
        <w:rPr>
          <w:color w:val="auto"/>
        </w:rPr>
      </w:pPr>
      <w:r w:rsidRPr="00DC1FE3">
        <w:rPr>
          <w:color w:val="auto"/>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4028166" w14:textId="42496174" w:rsidR="3BA3FECE" w:rsidRPr="00DC1FE3" w:rsidRDefault="3BA3FECE" w:rsidP="00775DCE">
      <w:pPr>
        <w:pStyle w:val="Nivel3"/>
        <w:rPr>
          <w:color w:val="auto"/>
        </w:rPr>
      </w:pPr>
      <w:r w:rsidRPr="00DC1FE3">
        <w:rPr>
          <w:color w:val="auto"/>
        </w:rPr>
        <w:t>Será considerado como ocorrido o recebimento provisório com a entrega do termo detalhado ou, em havendo mais de um a ser feito, com a entrega do último.</w:t>
      </w:r>
    </w:p>
    <w:p w14:paraId="3B8DC35E" w14:textId="17E6C6CC" w:rsidR="00804C08" w:rsidRPr="00DC1FE3" w:rsidRDefault="72A6A413" w:rsidP="00775DCE">
      <w:pPr>
        <w:pStyle w:val="Nivel3"/>
        <w:rPr>
          <w:color w:val="auto"/>
        </w:rPr>
      </w:pPr>
      <w:r w:rsidRPr="00DC1FE3">
        <w:rPr>
          <w:color w:val="auto"/>
        </w:rPr>
        <w:t>O Contratado fica obrigad</w:t>
      </w:r>
      <w:r w:rsidR="511ED8A8" w:rsidRPr="00DC1FE3">
        <w:rPr>
          <w:color w:val="auto"/>
        </w:rPr>
        <w:t>o</w:t>
      </w:r>
      <w:r w:rsidRPr="00DC1FE3">
        <w:rPr>
          <w:color w:val="auto"/>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88CC4AA" w14:textId="6C75A82A" w:rsidR="00804C08" w:rsidRPr="00DC1FE3" w:rsidRDefault="72A6A413" w:rsidP="00775DCE">
      <w:pPr>
        <w:pStyle w:val="Nivel3"/>
        <w:rPr>
          <w:color w:val="auto"/>
        </w:rPr>
      </w:pPr>
      <w:r w:rsidRPr="00DC1FE3">
        <w:rPr>
          <w:color w:val="auto"/>
        </w:rPr>
        <w:t>A fiscalização não efetuará o ateste da última e/ou única medição de serviços até que sejam sanadas todas as eventuais pendências que possam vir a ser apontadas no Recebimento Provisório. (Art. 119 c/c art. 140 da Lei nº 14133, de 2021)</w:t>
      </w:r>
    </w:p>
    <w:p w14:paraId="5B618D97" w14:textId="77777777" w:rsidR="00804C08" w:rsidRPr="00DC1FE3" w:rsidRDefault="72A6A413" w:rsidP="00775DCE">
      <w:pPr>
        <w:pStyle w:val="Nivel3"/>
        <w:rPr>
          <w:color w:val="auto"/>
        </w:rPr>
      </w:pPr>
      <w:r w:rsidRPr="00DC1FE3">
        <w:rPr>
          <w:color w:val="auto"/>
        </w:rPr>
        <w:t>O recebimento provisório também ficará sujeito, quando cabível, à conclusão de todos os testes de campo e à entrega dos Manuais e Instruções exigíveis.</w:t>
      </w:r>
    </w:p>
    <w:p w14:paraId="34AC1042" w14:textId="77777777" w:rsidR="00804C08" w:rsidRPr="00DC1FE3" w:rsidRDefault="72A6A413" w:rsidP="00775DCE">
      <w:pPr>
        <w:pStyle w:val="Nivel3"/>
        <w:rPr>
          <w:color w:val="auto"/>
        </w:rPr>
      </w:pPr>
      <w:r w:rsidRPr="00DC1FE3">
        <w:rPr>
          <w:color w:val="auto"/>
        </w:rPr>
        <w:t>Os serviços poderão ser rejeitados, no todo ou em parte, quando em desacordo com as especificações constantes neste Termo de Referência e na proposta, sem prejuízo da aplicação das penalidades.</w:t>
      </w:r>
    </w:p>
    <w:p w14:paraId="47F879CF" w14:textId="77777777" w:rsidR="00804C08" w:rsidRPr="00DC1FE3" w:rsidRDefault="64FD6AA2" w:rsidP="00754503">
      <w:pPr>
        <w:pStyle w:val="Nivel2"/>
        <w:rPr>
          <w:color w:val="auto"/>
        </w:rPr>
      </w:pPr>
      <w:r w:rsidRPr="00DC1FE3">
        <w:rPr>
          <w:color w:val="auto"/>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265DF21" w14:textId="0F6515FE" w:rsidR="00804C08" w:rsidRPr="00DC1FE3" w:rsidRDefault="64FD6AA2" w:rsidP="00754503">
      <w:pPr>
        <w:pStyle w:val="Nivel2"/>
        <w:rPr>
          <w:color w:val="auto"/>
        </w:rPr>
      </w:pPr>
      <w:r w:rsidRPr="00DC1FE3">
        <w:rPr>
          <w:color w:val="auto"/>
        </w:rPr>
        <w:t xml:space="preserve">Os serviços serão recebidos definitivamente no prazo de </w:t>
      </w:r>
      <w:r w:rsidR="000C2179" w:rsidRPr="00DC1FE3">
        <w:rPr>
          <w:color w:val="auto"/>
        </w:rPr>
        <w:t xml:space="preserve">05 </w:t>
      </w:r>
      <w:r w:rsidRPr="00DC1FE3">
        <w:rPr>
          <w:color w:val="auto"/>
        </w:rPr>
        <w:t>(</w:t>
      </w:r>
      <w:r w:rsidR="000C2179" w:rsidRPr="00DC1FE3">
        <w:rPr>
          <w:color w:val="auto"/>
        </w:rPr>
        <w:t>cinco</w:t>
      </w:r>
      <w:r w:rsidRPr="00DC1FE3">
        <w:rPr>
          <w:color w:val="auto"/>
        </w:rPr>
        <w:t xml:space="preserve">) dias, contados do recebimento provisório, por servidor ou comissão designada pela autoridade competente, após a verificação da qualidade e quantidade do serviço e consequente aceitação mediante termo detalhado, obedecendo </w:t>
      </w:r>
      <w:r w:rsidR="026DD355" w:rsidRPr="00DC1FE3">
        <w:rPr>
          <w:color w:val="auto"/>
        </w:rPr>
        <w:t>o</w:t>
      </w:r>
      <w:r w:rsidRPr="00DC1FE3">
        <w:rPr>
          <w:color w:val="auto"/>
        </w:rPr>
        <w:t xml:space="preserve">s seguintes </w:t>
      </w:r>
      <w:r w:rsidR="026DD355" w:rsidRPr="00DC1FE3">
        <w:rPr>
          <w:color w:val="auto"/>
        </w:rPr>
        <w:t>procedimentos</w:t>
      </w:r>
      <w:r w:rsidRPr="00DC1FE3">
        <w:rPr>
          <w:color w:val="auto"/>
        </w:rPr>
        <w:t>:</w:t>
      </w:r>
    </w:p>
    <w:p w14:paraId="342E8DCE" w14:textId="19CB679D" w:rsidR="00804C08" w:rsidRPr="00DC1FE3" w:rsidRDefault="64FD6AA2" w:rsidP="00775DCE">
      <w:pPr>
        <w:pStyle w:val="Nivel3"/>
        <w:rPr>
          <w:color w:val="auto"/>
        </w:rPr>
      </w:pPr>
      <w:r w:rsidRPr="00DC1FE3">
        <w:rPr>
          <w:color w:val="auto"/>
        </w:rPr>
        <w:lastRenderedPageBreak/>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r w:rsidR="379108D8" w:rsidRPr="00DC1FE3">
        <w:rPr>
          <w:color w:val="auto"/>
        </w:rPr>
        <w:t>.</w:t>
      </w:r>
    </w:p>
    <w:p w14:paraId="7902F378" w14:textId="77777777" w:rsidR="00804C08" w:rsidRPr="00DC1FE3" w:rsidRDefault="64FD6AA2" w:rsidP="00775DCE">
      <w:pPr>
        <w:pStyle w:val="Nivel3"/>
        <w:rPr>
          <w:color w:val="auto"/>
        </w:rPr>
      </w:pPr>
      <w:r w:rsidRPr="00DC1FE3">
        <w:rPr>
          <w:color w:val="auto"/>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143486B" w14:textId="0FC901A7" w:rsidR="00804C08" w:rsidRPr="00DC1FE3" w:rsidRDefault="64FD6AA2" w:rsidP="00775DCE">
      <w:pPr>
        <w:pStyle w:val="Nivel3"/>
        <w:rPr>
          <w:color w:val="auto"/>
        </w:rPr>
      </w:pPr>
      <w:r w:rsidRPr="00DC1FE3">
        <w:rPr>
          <w:color w:val="auto"/>
        </w:rPr>
        <w:t xml:space="preserve">Emitir Termo </w:t>
      </w:r>
      <w:r w:rsidR="13F44EAB" w:rsidRPr="00DC1FE3">
        <w:rPr>
          <w:color w:val="auto"/>
        </w:rPr>
        <w:t>Detalhado</w:t>
      </w:r>
      <w:r w:rsidRPr="00DC1FE3">
        <w:rPr>
          <w:color w:val="auto"/>
        </w:rPr>
        <w:t xml:space="preserve"> para efeito de recebimento definitivo dos serviços prestados, com base nos relatórios e documentações apresentadas; e</w:t>
      </w:r>
    </w:p>
    <w:p w14:paraId="0D3DF43C" w14:textId="77777777" w:rsidR="00804C08" w:rsidRPr="00DC1FE3" w:rsidRDefault="64FD6AA2" w:rsidP="00775DCE">
      <w:pPr>
        <w:pStyle w:val="Nivel3"/>
        <w:rPr>
          <w:color w:val="auto"/>
        </w:rPr>
      </w:pPr>
      <w:r w:rsidRPr="00DC1FE3">
        <w:rPr>
          <w:color w:val="auto"/>
        </w:rPr>
        <w:t>Comunicar a empresa para que emita a Nota Fiscal ou Fatura, com o valor exato dimensionado pela fiscalização.</w:t>
      </w:r>
    </w:p>
    <w:p w14:paraId="1CCF6097" w14:textId="3C025E9A" w:rsidR="00804C08" w:rsidRPr="00DC1FE3" w:rsidRDefault="026DD355" w:rsidP="00775DCE">
      <w:pPr>
        <w:pStyle w:val="Nivel3"/>
        <w:rPr>
          <w:color w:val="auto"/>
        </w:rPr>
      </w:pPr>
      <w:r w:rsidRPr="00DC1FE3">
        <w:rPr>
          <w:color w:val="auto"/>
        </w:rPr>
        <w:t>E</w:t>
      </w:r>
      <w:r w:rsidR="64FD6AA2" w:rsidRPr="00DC1FE3">
        <w:rPr>
          <w:color w:val="auto"/>
        </w:rPr>
        <w:t>nviar a documentação pertinente ao setor de contratos para a formalização dos procedimentos de liquidação e pagamento, no valor dimensionado pela fiscalização e gestão.</w:t>
      </w:r>
    </w:p>
    <w:p w14:paraId="5AB94813" w14:textId="263FB50D" w:rsidR="00804C08" w:rsidRPr="00DC1FE3" w:rsidRDefault="64FD6AA2" w:rsidP="00754503">
      <w:pPr>
        <w:pStyle w:val="Nivel2"/>
        <w:rPr>
          <w:color w:val="auto"/>
        </w:rPr>
      </w:pPr>
      <w:r w:rsidRPr="00DC1FE3">
        <w:rPr>
          <w:color w:val="auto"/>
        </w:rPr>
        <w:t xml:space="preserve">No caso de controvérsia sobre a execução do objeto, quanto à dimensão, qualidade e quantidade, deverá ser observado o teor do </w:t>
      </w:r>
      <w:hyperlink r:id="rId14" w:anchor="art143">
        <w:r w:rsidRPr="00DC1FE3">
          <w:rPr>
            <w:rStyle w:val="Hyperlink"/>
            <w:color w:val="auto"/>
          </w:rPr>
          <w:t>art. 143 da Lei nº 14.133, de 2021</w:t>
        </w:r>
      </w:hyperlink>
      <w:r w:rsidRPr="00DC1FE3">
        <w:rPr>
          <w:color w:val="auto"/>
        </w:rPr>
        <w:t xml:space="preserve">, comunicando-se à empresa para emissão de Nota Fiscal no que </w:t>
      </w:r>
      <w:proofErr w:type="spellStart"/>
      <w:r w:rsidRPr="00DC1FE3">
        <w:rPr>
          <w:color w:val="auto"/>
        </w:rPr>
        <w:t>pertine</w:t>
      </w:r>
      <w:proofErr w:type="spellEnd"/>
      <w:r w:rsidRPr="00DC1FE3">
        <w:rPr>
          <w:color w:val="auto"/>
        </w:rPr>
        <w:t xml:space="preserve"> à parcela incontroversa da execução do objeto, para efeito de liquidação e pagamento.</w:t>
      </w:r>
    </w:p>
    <w:p w14:paraId="110EE07A" w14:textId="77777777" w:rsidR="00804C08" w:rsidRPr="00DC1FE3" w:rsidRDefault="64FD6AA2" w:rsidP="00754503">
      <w:pPr>
        <w:pStyle w:val="Nivel2"/>
        <w:rPr>
          <w:color w:val="auto"/>
        </w:rPr>
      </w:pPr>
      <w:r w:rsidRPr="00DC1FE3">
        <w:rPr>
          <w:color w:val="auto"/>
        </w:rPr>
        <w:t>Nenhum prazo de recebimento ocorrerá enquanto pendente a solução, pelo contratado, de inconsistências verificadas na execução do objeto ou no instrumento de cobrança.</w:t>
      </w:r>
    </w:p>
    <w:p w14:paraId="49A1A278" w14:textId="02C662C5" w:rsidR="00B04D2A" w:rsidRPr="00DC1FE3" w:rsidRDefault="64FD6AA2" w:rsidP="00754503">
      <w:pPr>
        <w:pStyle w:val="Nivel2"/>
        <w:rPr>
          <w:color w:val="auto"/>
        </w:rPr>
      </w:pPr>
      <w:r w:rsidRPr="00DC1FE3">
        <w:rPr>
          <w:color w:val="auto"/>
        </w:rPr>
        <w:t>O recebimento provisório ou definitivo não excluirá a responsabilidade civil pela solidez e pela segurança do serviço nem a responsabilidade ético-profissional pela perfeita execução do contrato.</w:t>
      </w:r>
    </w:p>
    <w:p w14:paraId="5460EFF3" w14:textId="7D01D051" w:rsidR="009B5D30" w:rsidRPr="00DC1FE3" w:rsidRDefault="00357593" w:rsidP="00F57E7A">
      <w:pPr>
        <w:pStyle w:val="Nvel1-SemBlack"/>
      </w:pPr>
      <w:r w:rsidRPr="00DC1FE3">
        <w:t>Liquidação</w:t>
      </w:r>
    </w:p>
    <w:p w14:paraId="25E22714" w14:textId="382E54FB" w:rsidR="009B5D30" w:rsidRPr="00DC1FE3" w:rsidRDefault="2E187485" w:rsidP="00754503">
      <w:pPr>
        <w:pStyle w:val="Nivel2"/>
        <w:rPr>
          <w:color w:val="auto"/>
        </w:rPr>
      </w:pPr>
      <w:r w:rsidRPr="00DC1FE3">
        <w:rPr>
          <w:color w:val="auto"/>
        </w:rPr>
        <w:t>Recebida a Nota Fiscal ou documento de cobrança equivalente, correrá o prazo de dez dias úteis para fins de liquidação, na forma desta seção, prorrogáveis por igual período, nos termos do art. 7º, §2º da Instrução Normativa SEGES/ME nº 77/2022.</w:t>
      </w:r>
    </w:p>
    <w:p w14:paraId="7001F005" w14:textId="66A17ADA" w:rsidR="009B5D30" w:rsidRPr="00DC1FE3" w:rsidRDefault="2E187485" w:rsidP="00775DCE">
      <w:pPr>
        <w:pStyle w:val="Nivel3"/>
        <w:rPr>
          <w:color w:val="auto"/>
        </w:rPr>
      </w:pPr>
      <w:r w:rsidRPr="00DC1FE3">
        <w:rPr>
          <w:color w:val="auto"/>
        </w:rPr>
        <w:t xml:space="preserve">O prazo de que trata o item anterior será reduzido à metade, mantendo-se a possibilidade de prorrogação, </w:t>
      </w:r>
      <w:r w:rsidR="58BCE0D2" w:rsidRPr="00DC1FE3">
        <w:rPr>
          <w:color w:val="auto"/>
        </w:rPr>
        <w:t>nos casos</w:t>
      </w:r>
      <w:r w:rsidRPr="00DC1FE3">
        <w:rPr>
          <w:color w:val="auto"/>
        </w:rPr>
        <w:t xml:space="preserve"> de contratações decorrentes de despesas cujos valores não ultrapassem o limite de que trata o inciso II do art. 75 da Lei nº 14.133, de 2021</w:t>
      </w:r>
    </w:p>
    <w:p w14:paraId="1561F425" w14:textId="4C03EBFA" w:rsidR="009B5D30" w:rsidRPr="00DC1FE3" w:rsidRDefault="2E187485" w:rsidP="00754503">
      <w:pPr>
        <w:pStyle w:val="Nivel2"/>
        <w:rPr>
          <w:color w:val="auto"/>
        </w:rPr>
      </w:pPr>
      <w:r w:rsidRPr="00DC1FE3">
        <w:rPr>
          <w:color w:val="auto"/>
        </w:rPr>
        <w:t>Para fins de liquidação, o setor competente deve verificar se a Nota Fiscal ou Fatura apresentada expressa os elementos necessários e essenciais do documento, tais como:</w:t>
      </w:r>
    </w:p>
    <w:p w14:paraId="69DFDA86" w14:textId="3680B315" w:rsidR="009B5D30" w:rsidRPr="00DC1FE3" w:rsidRDefault="4222CD74" w:rsidP="00775DCE">
      <w:pPr>
        <w:pStyle w:val="Nivel3"/>
        <w:numPr>
          <w:ilvl w:val="2"/>
          <w:numId w:val="0"/>
        </w:numPr>
        <w:ind w:left="284"/>
        <w:rPr>
          <w:color w:val="auto"/>
        </w:rPr>
      </w:pPr>
      <w:r w:rsidRPr="00DC1FE3">
        <w:rPr>
          <w:color w:val="auto"/>
        </w:rPr>
        <w:t>a)</w:t>
      </w:r>
      <w:r w:rsidR="009B5D30" w:rsidRPr="00DC1FE3">
        <w:rPr>
          <w:color w:val="auto"/>
        </w:rPr>
        <w:tab/>
      </w:r>
      <w:r w:rsidRPr="00DC1FE3">
        <w:rPr>
          <w:color w:val="auto"/>
        </w:rPr>
        <w:t>o prazo de validade;</w:t>
      </w:r>
    </w:p>
    <w:p w14:paraId="4BCF3187" w14:textId="0262ED5F" w:rsidR="009B5D30" w:rsidRPr="00DC1FE3" w:rsidRDefault="009B5D30" w:rsidP="00775DCE">
      <w:pPr>
        <w:pStyle w:val="Nivel3"/>
        <w:numPr>
          <w:ilvl w:val="0"/>
          <w:numId w:val="0"/>
        </w:numPr>
        <w:ind w:left="284"/>
        <w:rPr>
          <w:color w:val="auto"/>
        </w:rPr>
      </w:pPr>
      <w:r w:rsidRPr="00DC1FE3">
        <w:rPr>
          <w:color w:val="auto"/>
        </w:rPr>
        <w:t>b)</w:t>
      </w:r>
      <w:r w:rsidRPr="00DC1FE3">
        <w:rPr>
          <w:rFonts w:ascii="Times New Roman" w:eastAsia="Times New Roman" w:hAnsi="Times New Roman" w:cs="Times New Roman"/>
          <w:color w:val="auto"/>
          <w:sz w:val="14"/>
          <w:szCs w:val="14"/>
        </w:rPr>
        <w:tab/>
      </w:r>
      <w:r w:rsidRPr="00DC1FE3">
        <w:rPr>
          <w:color w:val="auto"/>
        </w:rPr>
        <w:t>a data da emissão;</w:t>
      </w:r>
    </w:p>
    <w:p w14:paraId="66ABE2A1" w14:textId="2EBEA7B9" w:rsidR="009B5D30" w:rsidRPr="00DC1FE3" w:rsidRDefault="009B5D30" w:rsidP="00775DCE">
      <w:pPr>
        <w:pStyle w:val="Nivel3"/>
        <w:numPr>
          <w:ilvl w:val="0"/>
          <w:numId w:val="0"/>
        </w:numPr>
        <w:ind w:left="284"/>
        <w:rPr>
          <w:color w:val="auto"/>
        </w:rPr>
      </w:pPr>
      <w:r w:rsidRPr="00DC1FE3">
        <w:rPr>
          <w:color w:val="auto"/>
        </w:rPr>
        <w:t>c)</w:t>
      </w:r>
      <w:r w:rsidRPr="00DC1FE3">
        <w:rPr>
          <w:rFonts w:ascii="Times New Roman" w:eastAsia="Times New Roman" w:hAnsi="Times New Roman" w:cs="Times New Roman"/>
          <w:color w:val="auto"/>
          <w:sz w:val="14"/>
          <w:szCs w:val="14"/>
        </w:rPr>
        <w:tab/>
      </w:r>
      <w:r w:rsidRPr="00DC1FE3">
        <w:rPr>
          <w:color w:val="auto"/>
        </w:rPr>
        <w:t>os dados do contrato e do órgão contratante;</w:t>
      </w:r>
    </w:p>
    <w:p w14:paraId="6B222B7A" w14:textId="63353F05" w:rsidR="009B5D30" w:rsidRPr="00DC1FE3" w:rsidRDefault="009B5D30" w:rsidP="00775DCE">
      <w:pPr>
        <w:pStyle w:val="Nivel3"/>
        <w:numPr>
          <w:ilvl w:val="0"/>
          <w:numId w:val="0"/>
        </w:numPr>
        <w:ind w:left="284"/>
        <w:rPr>
          <w:color w:val="auto"/>
        </w:rPr>
      </w:pPr>
      <w:r w:rsidRPr="00DC1FE3">
        <w:rPr>
          <w:color w:val="auto"/>
        </w:rPr>
        <w:t>d)</w:t>
      </w:r>
      <w:r w:rsidRPr="00DC1FE3">
        <w:rPr>
          <w:rFonts w:ascii="Times New Roman" w:eastAsia="Times New Roman" w:hAnsi="Times New Roman" w:cs="Times New Roman"/>
          <w:color w:val="auto"/>
          <w:sz w:val="14"/>
          <w:szCs w:val="14"/>
        </w:rPr>
        <w:tab/>
      </w:r>
      <w:r w:rsidRPr="00DC1FE3">
        <w:rPr>
          <w:color w:val="auto"/>
        </w:rPr>
        <w:t>o período respectivo de execução do contrato;</w:t>
      </w:r>
    </w:p>
    <w:p w14:paraId="0443C4FF" w14:textId="77777777" w:rsidR="00E25B30" w:rsidRPr="00DC1FE3" w:rsidRDefault="009B5D30" w:rsidP="00775DCE">
      <w:pPr>
        <w:pStyle w:val="Nivel3"/>
        <w:numPr>
          <w:ilvl w:val="0"/>
          <w:numId w:val="0"/>
        </w:numPr>
        <w:ind w:left="284"/>
        <w:rPr>
          <w:color w:val="auto"/>
        </w:rPr>
      </w:pPr>
      <w:r w:rsidRPr="00DC1FE3">
        <w:rPr>
          <w:color w:val="auto"/>
        </w:rPr>
        <w:t>e)</w:t>
      </w:r>
      <w:r w:rsidRPr="00DC1FE3">
        <w:rPr>
          <w:rFonts w:ascii="Times New Roman" w:eastAsia="Times New Roman" w:hAnsi="Times New Roman" w:cs="Times New Roman"/>
          <w:color w:val="auto"/>
          <w:sz w:val="14"/>
          <w:szCs w:val="14"/>
        </w:rPr>
        <w:tab/>
      </w:r>
      <w:r w:rsidRPr="00DC1FE3">
        <w:rPr>
          <w:color w:val="auto"/>
        </w:rPr>
        <w:t>o valor a pagar; e</w:t>
      </w:r>
    </w:p>
    <w:p w14:paraId="0642571F" w14:textId="02CD4ACD" w:rsidR="009B5D30" w:rsidRPr="00DC1FE3" w:rsidRDefault="66DE0FC1" w:rsidP="00775DCE">
      <w:pPr>
        <w:pStyle w:val="Nivel3"/>
        <w:numPr>
          <w:ilvl w:val="2"/>
          <w:numId w:val="0"/>
        </w:numPr>
        <w:ind w:left="284"/>
        <w:rPr>
          <w:color w:val="auto"/>
        </w:rPr>
      </w:pPr>
      <w:r w:rsidRPr="00DC1FE3">
        <w:rPr>
          <w:color w:val="auto"/>
        </w:rPr>
        <w:lastRenderedPageBreak/>
        <w:t>f)</w:t>
      </w:r>
      <w:r w:rsidR="00E25B30" w:rsidRPr="00DC1FE3">
        <w:rPr>
          <w:color w:val="auto"/>
        </w:rPr>
        <w:tab/>
      </w:r>
      <w:r w:rsidR="4222CD74" w:rsidRPr="00DC1FE3">
        <w:rPr>
          <w:color w:val="auto"/>
        </w:rPr>
        <w:t>eventual destaque do valor de retenções tributárias cabíveis.</w:t>
      </w:r>
    </w:p>
    <w:p w14:paraId="3A14EFC4" w14:textId="0D28ED58" w:rsidR="009B5D30" w:rsidRPr="00DC1FE3" w:rsidRDefault="2E187485" w:rsidP="00754503">
      <w:pPr>
        <w:pStyle w:val="Nivel2"/>
        <w:rPr>
          <w:color w:val="auto"/>
        </w:rPr>
      </w:pPr>
      <w:r w:rsidRPr="00DC1FE3">
        <w:rPr>
          <w:color w:val="auto"/>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03F1230" w14:textId="4AA1B953" w:rsidR="009B5D30" w:rsidRPr="00DC1FE3" w:rsidRDefault="2E187485" w:rsidP="00754503">
      <w:pPr>
        <w:pStyle w:val="Nivel2"/>
        <w:rPr>
          <w:color w:val="auto"/>
        </w:rPr>
      </w:pPr>
      <w:r w:rsidRPr="00DC1FE3">
        <w:rPr>
          <w:color w:val="auto"/>
        </w:rPr>
        <w:t xml:space="preserve">A Nota Fiscal ou Fatura deverá ser obrigatoriamente acompanhada da comprovação da regularidade fiscal, constatada por meio de consulta </w:t>
      </w:r>
      <w:r w:rsidRPr="00DC1FE3">
        <w:rPr>
          <w:i/>
          <w:iCs/>
          <w:color w:val="auto"/>
        </w:rPr>
        <w:t>on-line</w:t>
      </w:r>
      <w:r w:rsidRPr="00DC1FE3">
        <w:rPr>
          <w:color w:val="auto"/>
        </w:rPr>
        <w:t xml:space="preserve"> ao SICAF ou, na impossibilidade de acesso ao referido Sistema, mediante consulta aos sítios eletrônicos oficiais ou à documentação mencionada no art. 68 da Lei nº 14.133/2021.</w:t>
      </w:r>
    </w:p>
    <w:p w14:paraId="1E4FBAA3" w14:textId="41438905" w:rsidR="009B5D30" w:rsidRPr="00DC1FE3" w:rsidRDefault="5BE94DBC" w:rsidP="00754503">
      <w:pPr>
        <w:pStyle w:val="Nivel2"/>
        <w:rPr>
          <w:color w:val="auto"/>
        </w:rPr>
      </w:pPr>
      <w:r w:rsidRPr="00DC1FE3">
        <w:rPr>
          <w:color w:val="auto"/>
        </w:rPr>
        <w:t>A Administração deverá realizar consulta ao SICAF para: a) verificar a manutenção das cond</w:t>
      </w:r>
      <w:r w:rsidR="008C21D1" w:rsidRPr="00DC1FE3">
        <w:rPr>
          <w:color w:val="auto"/>
        </w:rPr>
        <w:t>ições de habilitação exigidas</w:t>
      </w:r>
      <w:r w:rsidRPr="00DC1FE3">
        <w:rPr>
          <w:color w:val="auto"/>
        </w:rPr>
        <w:t xml:space="preserve">; </w:t>
      </w:r>
      <w:r w:rsidR="00FC66B4" w:rsidRPr="00DC1FE3">
        <w:rPr>
          <w:color w:val="auto"/>
        </w:rPr>
        <w:t>b) identificar possível razão que impeça a participação em licitação/contratação, no âmbito do órgão ou entidade, proibição de contratar com o Poder Público,</w:t>
      </w:r>
      <w:r w:rsidRPr="00DC1FE3">
        <w:rPr>
          <w:color w:val="auto"/>
        </w:rPr>
        <w:t xml:space="preserve"> bem como ocorrências impeditivas indiretas (INSTRUÇÃO NORMATIVA Nº 3, DE 26 DE ABRIL DE 2018).</w:t>
      </w:r>
    </w:p>
    <w:p w14:paraId="68FC0B8B" w14:textId="06192704" w:rsidR="009B5D30" w:rsidRPr="00DC1FE3" w:rsidRDefault="4932ED10" w:rsidP="00754503">
      <w:pPr>
        <w:pStyle w:val="Nivel2"/>
        <w:rPr>
          <w:rFonts w:eastAsia="MS Mincho"/>
          <w:color w:val="auto"/>
        </w:rPr>
      </w:pPr>
      <w:r w:rsidRPr="00DC1FE3">
        <w:rPr>
          <w:color w:val="auto"/>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853C072" w14:textId="03EB606C" w:rsidR="009B5D30" w:rsidRPr="00DC1FE3" w:rsidRDefault="4932ED10" w:rsidP="00754503">
      <w:pPr>
        <w:pStyle w:val="Nivel2"/>
        <w:rPr>
          <w:color w:val="auto"/>
        </w:rPr>
      </w:pPr>
      <w:r w:rsidRPr="00DC1FE3">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00A8CF0" w14:textId="7448A094" w:rsidR="009B5D30" w:rsidRPr="00DC1FE3" w:rsidRDefault="4932ED10" w:rsidP="00754503">
      <w:pPr>
        <w:pStyle w:val="Nivel2"/>
        <w:rPr>
          <w:color w:val="auto"/>
        </w:rPr>
      </w:pPr>
      <w:r w:rsidRPr="00DC1FE3">
        <w:rPr>
          <w:color w:val="auto"/>
        </w:rPr>
        <w:t>Persistindo a irregularidade, o contratante deverá adotar as medidas necessárias à rescisão contratual nos autos do processo administrativo correspondente, assegurada ao contratado a ampla defesa.</w:t>
      </w:r>
    </w:p>
    <w:p w14:paraId="1FCD9D85" w14:textId="5245E76A" w:rsidR="009B5D30" w:rsidRPr="00DC1FE3" w:rsidRDefault="4932ED10" w:rsidP="00754503">
      <w:pPr>
        <w:pStyle w:val="Nivel2"/>
        <w:rPr>
          <w:color w:val="auto"/>
        </w:rPr>
      </w:pPr>
      <w:r w:rsidRPr="00DC1FE3">
        <w:rPr>
          <w:color w:val="auto"/>
        </w:rPr>
        <w:t xml:space="preserve">Havendo a efetiva execução do objeto, os pagamentos serão realizados normalmente, até que se decida pela rescisão do contrato, caso o contratado não regularize sua situação junto ao SICAF. </w:t>
      </w:r>
    </w:p>
    <w:p w14:paraId="2E20B1FD" w14:textId="34E18678" w:rsidR="009B5D30" w:rsidRPr="00DC1FE3" w:rsidRDefault="00E25B30" w:rsidP="00F57E7A">
      <w:pPr>
        <w:pStyle w:val="Nvel1-SemBlack"/>
      </w:pPr>
      <w:r w:rsidRPr="00DC1FE3">
        <w:t>Prazo de pagamento</w:t>
      </w:r>
    </w:p>
    <w:p w14:paraId="3758F301" w14:textId="5039F82B" w:rsidR="009B5D30" w:rsidRPr="00DC1FE3" w:rsidRDefault="4932ED10" w:rsidP="00754503">
      <w:pPr>
        <w:pStyle w:val="Nivel2"/>
        <w:rPr>
          <w:color w:val="auto"/>
        </w:rPr>
      </w:pPr>
      <w:r w:rsidRPr="00DC1FE3">
        <w:rPr>
          <w:color w:val="auto"/>
        </w:rPr>
        <w:t>O pagamento será efetuado no prazo máximo de até dez dias úteis, contados da finalização da liquidação da despesa, conforme seção anterior, nos termos da Instrução Normativa SEGES/ME nº 77, de 2022.</w:t>
      </w:r>
    </w:p>
    <w:p w14:paraId="565A3DF5" w14:textId="4948ABBF" w:rsidR="009B5D30" w:rsidRPr="00DC1FE3" w:rsidRDefault="4932ED10" w:rsidP="00754503">
      <w:pPr>
        <w:pStyle w:val="Nivel2"/>
        <w:rPr>
          <w:color w:val="auto"/>
        </w:rPr>
      </w:pPr>
      <w:r w:rsidRPr="00DC1FE3">
        <w:rPr>
          <w:color w:val="auto"/>
        </w:rPr>
        <w:t>No caso de atraso pelo Contratante, os valores devidos ao contratado serão atualizados monetariamente entre o termo final do prazo de pagamento até a data de sua efetiva realização, mediante aplicação do índice</w:t>
      </w:r>
      <w:r w:rsidR="000C2179" w:rsidRPr="00DC1FE3">
        <w:rPr>
          <w:color w:val="auto"/>
        </w:rPr>
        <w:t xml:space="preserve"> </w:t>
      </w:r>
      <w:r w:rsidR="00B001DF" w:rsidRPr="00DC1FE3">
        <w:rPr>
          <w:color w:val="auto"/>
        </w:rPr>
        <w:t>INCC</w:t>
      </w:r>
      <w:r w:rsidRPr="00DC1FE3">
        <w:rPr>
          <w:color w:val="auto"/>
        </w:rPr>
        <w:t xml:space="preserve"> </w:t>
      </w:r>
      <w:r w:rsidR="00FB1564" w:rsidRPr="00DC1FE3">
        <w:rPr>
          <w:color w:val="auto"/>
        </w:rPr>
        <w:t xml:space="preserve">de </w:t>
      </w:r>
      <w:r w:rsidRPr="00DC1FE3">
        <w:rPr>
          <w:color w:val="auto"/>
        </w:rPr>
        <w:t>correção monetária.</w:t>
      </w:r>
    </w:p>
    <w:p w14:paraId="0FCFA359" w14:textId="60DE3BCF" w:rsidR="009B5D30" w:rsidRPr="00DC1FE3" w:rsidRDefault="00E25B30" w:rsidP="00F57E7A">
      <w:pPr>
        <w:pStyle w:val="Nvel1-SemBlack"/>
      </w:pPr>
      <w:r w:rsidRPr="00DC1FE3">
        <w:t>Forma de pagamento</w:t>
      </w:r>
    </w:p>
    <w:p w14:paraId="5EB713B0" w14:textId="6BF515A6" w:rsidR="009B5D30" w:rsidRPr="00DC1FE3" w:rsidRDefault="4932ED10" w:rsidP="00754503">
      <w:pPr>
        <w:pStyle w:val="Nivel2"/>
        <w:rPr>
          <w:color w:val="auto"/>
        </w:rPr>
      </w:pPr>
      <w:r w:rsidRPr="00DC1FE3">
        <w:rPr>
          <w:color w:val="auto"/>
        </w:rPr>
        <w:t>O pagamento será realizado através de ordem bancária, para crédito em banco, agência e conta corrente indicados pelo contratado.</w:t>
      </w:r>
    </w:p>
    <w:p w14:paraId="307B3A54" w14:textId="32DF1082" w:rsidR="009B5D30" w:rsidRPr="00DC1FE3" w:rsidRDefault="4932ED10" w:rsidP="00754503">
      <w:pPr>
        <w:pStyle w:val="Nivel2"/>
        <w:rPr>
          <w:color w:val="auto"/>
        </w:rPr>
      </w:pPr>
      <w:r w:rsidRPr="00DC1FE3">
        <w:rPr>
          <w:color w:val="auto"/>
        </w:rPr>
        <w:t>Será considerada data do pagamento o dia em que constar como emitida a ordem bancária para pagamento.</w:t>
      </w:r>
    </w:p>
    <w:p w14:paraId="77A6B7AF" w14:textId="77777777" w:rsidR="00C143BD" w:rsidRPr="00DC1FE3" w:rsidRDefault="0578C119" w:rsidP="00754503">
      <w:pPr>
        <w:pStyle w:val="Nivel2"/>
        <w:rPr>
          <w:color w:val="auto"/>
        </w:rPr>
      </w:pPr>
      <w:r w:rsidRPr="00DC1FE3">
        <w:rPr>
          <w:color w:val="auto"/>
        </w:rPr>
        <w:lastRenderedPageBreak/>
        <w:t>Quando do pagamento, será efetuada a retenção tributária prevista na legislação aplicável.</w:t>
      </w:r>
    </w:p>
    <w:p w14:paraId="51E1B84C" w14:textId="13CECBC8" w:rsidR="00C143BD" w:rsidRPr="00DC1FE3" w:rsidRDefault="0578C119" w:rsidP="00473234">
      <w:pPr>
        <w:pStyle w:val="Nivel3"/>
        <w:rPr>
          <w:color w:val="auto"/>
        </w:rPr>
      </w:pPr>
      <w:r w:rsidRPr="00DC1FE3">
        <w:rPr>
          <w:color w:val="auto"/>
        </w:rPr>
        <w:t>Independentemente do percentual de tributo inserido na planilha, quando houver, serão retidos na fonte, quando da realização do pagamento, os percentuais estabelecidos na legislação vigente.</w:t>
      </w:r>
    </w:p>
    <w:p w14:paraId="380D774E" w14:textId="24AB7E26" w:rsidR="00C143BD" w:rsidRPr="00DC1FE3" w:rsidRDefault="0578C119" w:rsidP="00754503">
      <w:pPr>
        <w:pStyle w:val="Nivel2"/>
        <w:rPr>
          <w:color w:val="auto"/>
        </w:rPr>
      </w:pPr>
      <w:r w:rsidRPr="00DC1FE3">
        <w:rPr>
          <w:color w:val="auto"/>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D33B83" w14:textId="5E233962" w:rsidR="009B5D30" w:rsidRPr="00DC1FE3" w:rsidRDefault="00E25B30" w:rsidP="00F57E7A">
      <w:pPr>
        <w:pStyle w:val="Nvel1-SemBlack"/>
      </w:pPr>
      <w:r w:rsidRPr="00DC1FE3">
        <w:t>Cessão de crédito</w:t>
      </w:r>
    </w:p>
    <w:p w14:paraId="39C0FBAB" w14:textId="6D1D2638" w:rsidR="009B5D30" w:rsidRPr="00DC1FE3" w:rsidRDefault="4932ED10" w:rsidP="00754503">
      <w:pPr>
        <w:pStyle w:val="Nivel2"/>
        <w:rPr>
          <w:color w:val="auto"/>
        </w:rPr>
      </w:pPr>
      <w:r w:rsidRPr="00DC1FE3">
        <w:rPr>
          <w:color w:val="auto"/>
        </w:rPr>
        <w:t xml:space="preserve">É admitida a cessão fiduciária de direitos creditícios com instituição financeira, nos termos e de acordo com os procedimentos previstos na Instrução Normativa SEGES/ME nº 53, de 8 de </w:t>
      </w:r>
      <w:proofErr w:type="gramStart"/>
      <w:r w:rsidRPr="00DC1FE3">
        <w:rPr>
          <w:color w:val="auto"/>
        </w:rPr>
        <w:t>Julho</w:t>
      </w:r>
      <w:proofErr w:type="gramEnd"/>
      <w:r w:rsidRPr="00DC1FE3">
        <w:rPr>
          <w:color w:val="auto"/>
        </w:rPr>
        <w:t xml:space="preserve"> de 2020, conforme as regras deste presente tópico.</w:t>
      </w:r>
    </w:p>
    <w:p w14:paraId="3B839B40" w14:textId="7CF10532" w:rsidR="009B5D30" w:rsidRPr="00DC1FE3" w:rsidRDefault="4932ED10" w:rsidP="005279F5">
      <w:pPr>
        <w:pStyle w:val="Nvel3-R"/>
        <w:rPr>
          <w:i w:val="0"/>
          <w:color w:val="auto"/>
        </w:rPr>
      </w:pPr>
      <w:r w:rsidRPr="00DC1FE3">
        <w:rPr>
          <w:i w:val="0"/>
          <w:color w:val="auto"/>
        </w:rPr>
        <w:t xml:space="preserve">As cessões de crédito </w:t>
      </w:r>
      <w:r w:rsidR="004073C5" w:rsidRPr="00DC1FE3">
        <w:rPr>
          <w:rStyle w:val="normaltextrun"/>
          <w:i w:val="0"/>
          <w:iCs w:val="0"/>
          <w:color w:val="auto"/>
        </w:rPr>
        <w:t>não abrangidas pela Instrução Normativa SEGES/ME nº 53, de 8 de julho de 2020,</w:t>
      </w:r>
      <w:r w:rsidRPr="00DC1FE3">
        <w:rPr>
          <w:i w:val="0"/>
          <w:color w:val="auto"/>
        </w:rPr>
        <w:t xml:space="preserve"> dependerão de prévia aprovação do contratante.</w:t>
      </w:r>
    </w:p>
    <w:p w14:paraId="3A26DE23" w14:textId="3F2E6738" w:rsidR="001C4A73" w:rsidRPr="00DC1FE3" w:rsidRDefault="3CD53FAA" w:rsidP="00754503">
      <w:pPr>
        <w:pStyle w:val="Nivel2"/>
        <w:rPr>
          <w:color w:val="auto"/>
        </w:rPr>
      </w:pPr>
      <w:r w:rsidRPr="00DC1FE3">
        <w:rPr>
          <w:color w:val="auto"/>
        </w:rPr>
        <w:t>A eficácia da cessão de crédito</w:t>
      </w:r>
      <w:r w:rsidR="004073C5" w:rsidRPr="00DC1FE3">
        <w:rPr>
          <w:color w:val="auto"/>
        </w:rPr>
        <w:t xml:space="preserve"> </w:t>
      </w:r>
      <w:r w:rsidR="004073C5" w:rsidRPr="00DC1FE3">
        <w:rPr>
          <w:rStyle w:val="normaltextrun"/>
          <w:i/>
          <w:iCs/>
          <w:color w:val="auto"/>
        </w:rPr>
        <w:t>não abrangida pela Instrução Normativa SEGES/ME nº 53, de 8 de julho de 2020</w:t>
      </w:r>
      <w:r w:rsidRPr="00DC1FE3">
        <w:rPr>
          <w:color w:val="auto"/>
        </w:rPr>
        <w:t>, em relação à Administração, está condicionada à celebração de termo aditivo ao contrato administrativo.</w:t>
      </w:r>
    </w:p>
    <w:p w14:paraId="0024AB3A" w14:textId="3C73AA5E" w:rsidR="001C4A73" w:rsidRPr="00DC1FE3" w:rsidRDefault="3CD53FAA" w:rsidP="00754503">
      <w:pPr>
        <w:pStyle w:val="Nivel2"/>
        <w:rPr>
          <w:color w:val="auto"/>
        </w:rPr>
      </w:pPr>
      <w:r w:rsidRPr="00DC1FE3">
        <w:rPr>
          <w:color w:val="auto"/>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15" w:anchor="art12">
        <w:r w:rsidRPr="00DC1FE3">
          <w:rPr>
            <w:rStyle w:val="Hyperlink"/>
            <w:color w:val="auto"/>
          </w:rPr>
          <w:t>art. 12 da Lei nº 8.429, de 1992</w:t>
        </w:r>
      </w:hyperlink>
      <w:r w:rsidRPr="00DC1FE3">
        <w:rPr>
          <w:color w:val="auto"/>
        </w:rPr>
        <w:t>, nos termos do Parecer JL-01, de 18 de maio de 2020.</w:t>
      </w:r>
      <w:bookmarkStart w:id="9" w:name="_Hlk114498447"/>
      <w:bookmarkEnd w:id="9"/>
    </w:p>
    <w:p w14:paraId="19C980A0" w14:textId="579EF774" w:rsidR="001C4A73" w:rsidRPr="00DC1FE3" w:rsidRDefault="3CD53FAA" w:rsidP="00754503">
      <w:pPr>
        <w:pStyle w:val="Nivel2"/>
        <w:rPr>
          <w:color w:val="auto"/>
        </w:rPr>
      </w:pPr>
      <w:r w:rsidRPr="00DC1FE3">
        <w:rPr>
          <w:color w:val="auto"/>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726C1DF1" w:rsidRPr="00DC1FE3">
        <w:rPr>
          <w:color w:val="auto"/>
        </w:rPr>
        <w:t xml:space="preserve"> (</w:t>
      </w:r>
      <w:r w:rsidR="00860841" w:rsidRPr="00DC1FE3">
        <w:rPr>
          <w:color w:val="auto"/>
        </w:rPr>
        <w:t>Instrução Normativa n</w:t>
      </w:r>
      <w:r w:rsidR="726C1DF1" w:rsidRPr="00DC1FE3">
        <w:rPr>
          <w:color w:val="auto"/>
        </w:rPr>
        <w:t xml:space="preserve">º 53, </w:t>
      </w:r>
      <w:r w:rsidR="00860841" w:rsidRPr="00DC1FE3">
        <w:rPr>
          <w:color w:val="auto"/>
        </w:rPr>
        <w:t xml:space="preserve">de 8 de julho de 2020 </w:t>
      </w:r>
      <w:r w:rsidR="726C1DF1" w:rsidRPr="00DC1FE3">
        <w:rPr>
          <w:color w:val="auto"/>
        </w:rPr>
        <w:t>e Anexos)</w:t>
      </w:r>
      <w:bookmarkStart w:id="10" w:name="_Hlk114498479"/>
      <w:bookmarkEnd w:id="10"/>
      <w:r w:rsidRPr="00DC1FE3">
        <w:rPr>
          <w:color w:val="auto"/>
        </w:rPr>
        <w:t>.</w:t>
      </w:r>
    </w:p>
    <w:p w14:paraId="2CFE7DA5" w14:textId="7FADBCCB" w:rsidR="001C4A73" w:rsidRPr="00DC1FE3" w:rsidRDefault="3CD53FAA" w:rsidP="00754503">
      <w:pPr>
        <w:pStyle w:val="Nivel2"/>
        <w:rPr>
          <w:color w:val="auto"/>
        </w:rPr>
      </w:pPr>
      <w:r w:rsidRPr="00DC1FE3">
        <w:rPr>
          <w:color w:val="auto"/>
        </w:rPr>
        <w:t>A cessão de crédito não afetará a execução do objeto contratado, que continuará sob a integral responsabilidade do contratado.</w:t>
      </w:r>
    </w:p>
    <w:p w14:paraId="399D603C" w14:textId="0D3AE37F" w:rsidR="00FF2673" w:rsidRPr="00DC1FE3" w:rsidRDefault="77CDFE55" w:rsidP="00F57E7A">
      <w:pPr>
        <w:pStyle w:val="Nivel01"/>
        <w:rPr>
          <w:rFonts w:ascii="Calibri" w:eastAsia="Calibri" w:hAnsi="Calibri" w:cs="Calibri"/>
        </w:rPr>
      </w:pPr>
      <w:r w:rsidRPr="00DC1FE3">
        <w:t xml:space="preserve">FORMA </w:t>
      </w:r>
      <w:r w:rsidR="2DFE62E3" w:rsidRPr="00DC1FE3">
        <w:t xml:space="preserve">E CRITÉRIOS DE SELEÇÃO </w:t>
      </w:r>
      <w:r w:rsidR="4E1D9B5D" w:rsidRPr="00DC1FE3">
        <w:t>E REGIME DE EXECUÇÃO</w:t>
      </w:r>
    </w:p>
    <w:p w14:paraId="18502C5A" w14:textId="6DA304B2" w:rsidR="00FC66B4" w:rsidRPr="00DC1FE3" w:rsidRDefault="00FC66B4" w:rsidP="00C701C1">
      <w:pPr>
        <w:pStyle w:val="Nvel01-SemNumerao"/>
        <w:rPr>
          <w:rStyle w:val="normaltextrun"/>
          <w:rFonts w:eastAsiaTheme="minorEastAsia"/>
          <w:color w:val="auto"/>
        </w:rPr>
      </w:pPr>
      <w:r w:rsidRPr="00DC1FE3">
        <w:rPr>
          <w:color w:val="auto"/>
        </w:rPr>
        <w:t>Forma de seleção e critério de julgamento da proposta</w:t>
      </w:r>
    </w:p>
    <w:p w14:paraId="56C22880" w14:textId="40CD09A2" w:rsidR="00FC66B4" w:rsidRPr="00DC1FE3" w:rsidRDefault="00FC66B4" w:rsidP="00754503">
      <w:pPr>
        <w:pStyle w:val="Nivel2"/>
        <w:rPr>
          <w:rStyle w:val="normaltextrun"/>
          <w:color w:val="auto"/>
        </w:rPr>
      </w:pPr>
      <w:r w:rsidRPr="00DC1FE3">
        <w:rPr>
          <w:rStyle w:val="normaltextrun"/>
          <w:color w:val="auto"/>
        </w:rPr>
        <w:t xml:space="preserve">O contratado será selecionado por meio da realização de procedimento de dispensa de licitação, com fundamento na hipótese do art. 75, inciso </w:t>
      </w:r>
      <w:r w:rsidR="00C701C1" w:rsidRPr="00DC1FE3">
        <w:rPr>
          <w:rStyle w:val="normaltextrun"/>
          <w:color w:val="auto"/>
        </w:rPr>
        <w:t>I</w:t>
      </w:r>
      <w:r w:rsidRPr="00DC1FE3">
        <w:rPr>
          <w:rStyle w:val="normaltextrun"/>
          <w:color w:val="auto"/>
        </w:rPr>
        <w:t>, da Lei nº 14.133/2021.  </w:t>
      </w:r>
    </w:p>
    <w:p w14:paraId="71988BFE" w14:textId="77777777" w:rsidR="00FC66B4" w:rsidRPr="00DC1FE3" w:rsidRDefault="00FC66B4" w:rsidP="00754503">
      <w:pPr>
        <w:pStyle w:val="Nivel2"/>
        <w:numPr>
          <w:ilvl w:val="0"/>
          <w:numId w:val="0"/>
        </w:numPr>
        <w:rPr>
          <w:rStyle w:val="normaltextrun"/>
          <w:color w:val="auto"/>
        </w:rPr>
      </w:pPr>
    </w:p>
    <w:p w14:paraId="6581BE9A" w14:textId="548E2E63" w:rsidR="00FF2673" w:rsidRPr="00DC1FE3" w:rsidRDefault="00FF2673" w:rsidP="00754503">
      <w:pPr>
        <w:pStyle w:val="Nivel2"/>
        <w:numPr>
          <w:ilvl w:val="0"/>
          <w:numId w:val="0"/>
        </w:numPr>
        <w:ind w:left="999"/>
        <w:rPr>
          <w:color w:val="auto"/>
        </w:rPr>
      </w:pPr>
    </w:p>
    <w:p w14:paraId="12D3482F" w14:textId="77777777" w:rsidR="005933B6" w:rsidRPr="00DC1FE3" w:rsidRDefault="005933B6" w:rsidP="00F57E7A">
      <w:pPr>
        <w:pStyle w:val="Nvel1-SemBlack"/>
      </w:pPr>
      <w:r w:rsidRPr="00DC1FE3">
        <w:lastRenderedPageBreak/>
        <w:t>Critérios de aceitabilidade de preços</w:t>
      </w:r>
    </w:p>
    <w:p w14:paraId="4E84F336" w14:textId="77777777" w:rsidR="005933B6" w:rsidRPr="00DC1FE3" w:rsidRDefault="005933B6" w:rsidP="00754503">
      <w:pPr>
        <w:pStyle w:val="Nivel2"/>
        <w:numPr>
          <w:ilvl w:val="1"/>
          <w:numId w:val="13"/>
        </w:numPr>
        <w:rPr>
          <w:color w:val="auto"/>
        </w:rPr>
      </w:pPr>
      <w:r w:rsidRPr="00DC1FE3">
        <w:rPr>
          <w:color w:val="auto"/>
        </w:rPr>
        <w:t>Ressalvado o objeto ou parte dele sujeito ao regime de empreitada por preço unitário, o critério de aceitabilidade de preços será o valor global estimado para a contratação.</w:t>
      </w:r>
    </w:p>
    <w:p w14:paraId="5D734B09" w14:textId="05F7FAA2" w:rsidR="005933B6" w:rsidRPr="00DC1FE3" w:rsidRDefault="005933B6" w:rsidP="00C701C1">
      <w:pPr>
        <w:pStyle w:val="Nivel2"/>
        <w:numPr>
          <w:ilvl w:val="1"/>
          <w:numId w:val="13"/>
        </w:numPr>
        <w:rPr>
          <w:color w:val="auto"/>
        </w:rPr>
      </w:pPr>
      <w:r w:rsidRPr="00DC1FE3">
        <w:rPr>
          <w:color w:val="auto"/>
        </w:rPr>
        <w:t xml:space="preserve">O </w:t>
      </w:r>
      <w:r w:rsidR="006D1847" w:rsidRPr="00DC1FE3">
        <w:rPr>
          <w:color w:val="auto"/>
        </w:rPr>
        <w:t xml:space="preserve">interessado </w:t>
      </w:r>
      <w:r w:rsidRPr="00DC1FE3">
        <w:rPr>
          <w:color w:val="auto"/>
        </w:rPr>
        <w:t>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 14.133/2021)</w:t>
      </w:r>
      <w:r w:rsidR="00C701C1" w:rsidRPr="00DC1FE3">
        <w:rPr>
          <w:color w:val="auto"/>
        </w:rPr>
        <w:t>.</w:t>
      </w:r>
    </w:p>
    <w:p w14:paraId="19BB8BA1" w14:textId="77777777" w:rsidR="005933B6" w:rsidRPr="00DC1FE3" w:rsidRDefault="005933B6" w:rsidP="00F57E7A">
      <w:pPr>
        <w:pStyle w:val="Nvel1-SemBlack"/>
      </w:pPr>
    </w:p>
    <w:p w14:paraId="4BB9622B" w14:textId="32D11265" w:rsidR="502E7E5F" w:rsidRPr="00DC1FE3" w:rsidRDefault="5AB83EF4" w:rsidP="00F57E7A">
      <w:pPr>
        <w:pStyle w:val="Nvel1-SemBlack"/>
      </w:pPr>
      <w:r w:rsidRPr="00DC1FE3">
        <w:t>Regime de execução</w:t>
      </w:r>
    </w:p>
    <w:p w14:paraId="07BD9A54" w14:textId="4497C7C8" w:rsidR="00FC66B4" w:rsidRPr="00DC1FE3" w:rsidRDefault="502E7E5F" w:rsidP="00754503">
      <w:pPr>
        <w:pStyle w:val="Nivel2"/>
        <w:rPr>
          <w:color w:val="auto"/>
        </w:rPr>
      </w:pPr>
      <w:r w:rsidRPr="00DC1FE3">
        <w:rPr>
          <w:color w:val="auto"/>
        </w:rPr>
        <w:t xml:space="preserve">O regime de execução do contrato será </w:t>
      </w:r>
      <w:proofErr w:type="gramStart"/>
      <w:r w:rsidR="00C701C1" w:rsidRPr="00DC1FE3">
        <w:rPr>
          <w:rFonts w:hint="eastAsia"/>
          <w:color w:val="auto"/>
        </w:rPr>
        <w:t>empreitada</w:t>
      </w:r>
      <w:proofErr w:type="gramEnd"/>
      <w:r w:rsidR="00C701C1" w:rsidRPr="00DC1FE3">
        <w:rPr>
          <w:rFonts w:hint="eastAsia"/>
          <w:color w:val="auto"/>
        </w:rPr>
        <w:t xml:space="preserve"> por preço global</w:t>
      </w:r>
      <w:r w:rsidR="00C701C1" w:rsidRPr="00DC1FE3">
        <w:rPr>
          <w:color w:val="auto"/>
        </w:rPr>
        <w:t>.</w:t>
      </w:r>
    </w:p>
    <w:p w14:paraId="1C957674" w14:textId="194E34A6" w:rsidR="00FC66B4" w:rsidRPr="00DC1FE3" w:rsidRDefault="00FC66B4" w:rsidP="00FC66B4">
      <w:pPr>
        <w:rPr>
          <w:rFonts w:hint="eastAsia"/>
        </w:rPr>
      </w:pPr>
    </w:p>
    <w:p w14:paraId="4F20AE8D" w14:textId="77777777" w:rsidR="00FC66B4" w:rsidRPr="00DC1FE3" w:rsidRDefault="00FC66B4" w:rsidP="00F57E7A">
      <w:pPr>
        <w:pStyle w:val="Nvel1-SemBlack"/>
      </w:pPr>
      <w:r w:rsidRPr="00DC1FE3">
        <w:t>Exigências de habilitação</w:t>
      </w:r>
    </w:p>
    <w:p w14:paraId="33D54631" w14:textId="77777777" w:rsidR="00FC66B4" w:rsidRPr="00DC1FE3" w:rsidRDefault="00FC66B4" w:rsidP="00754503">
      <w:pPr>
        <w:pStyle w:val="Nivel2"/>
        <w:rPr>
          <w:color w:val="auto"/>
        </w:rPr>
      </w:pPr>
      <w:r w:rsidRPr="00DC1FE3">
        <w:rPr>
          <w:color w:val="auto"/>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17F2A004" w14:textId="77777777" w:rsidR="00FC66B4" w:rsidRPr="00DC1FE3" w:rsidRDefault="00FC66B4" w:rsidP="00754503">
      <w:pPr>
        <w:pStyle w:val="Nivel2"/>
        <w:numPr>
          <w:ilvl w:val="0"/>
          <w:numId w:val="0"/>
        </w:numPr>
        <w:ind w:left="2124"/>
        <w:rPr>
          <w:color w:val="auto"/>
        </w:rPr>
      </w:pPr>
      <w:r w:rsidRPr="00DC1FE3">
        <w:rPr>
          <w:color w:val="auto"/>
        </w:rPr>
        <w:t xml:space="preserve">a) SICAF;   </w:t>
      </w:r>
    </w:p>
    <w:p w14:paraId="51F1879A" w14:textId="77777777" w:rsidR="00FC66B4" w:rsidRPr="00DC1FE3" w:rsidRDefault="00FC66B4" w:rsidP="00754503">
      <w:pPr>
        <w:pStyle w:val="Nivel2"/>
        <w:numPr>
          <w:ilvl w:val="0"/>
          <w:numId w:val="0"/>
        </w:numPr>
        <w:ind w:left="2124"/>
        <w:rPr>
          <w:color w:val="auto"/>
        </w:rPr>
      </w:pPr>
      <w:r w:rsidRPr="00DC1FE3">
        <w:rPr>
          <w:color w:val="auto"/>
        </w:rPr>
        <w:t>b) Cadastro Nacional de Empresas Inidôneas e Suspensas - CEIS, mantido pela Controladoria-Geral da União (www.portaldatransparencia.gov.br/</w:t>
      </w:r>
      <w:proofErr w:type="spellStart"/>
      <w:r w:rsidRPr="00DC1FE3">
        <w:rPr>
          <w:color w:val="auto"/>
        </w:rPr>
        <w:t>ceis</w:t>
      </w:r>
      <w:proofErr w:type="spellEnd"/>
      <w:r w:rsidRPr="00DC1FE3">
        <w:rPr>
          <w:color w:val="auto"/>
        </w:rPr>
        <w:t xml:space="preserve">);   </w:t>
      </w:r>
    </w:p>
    <w:p w14:paraId="39EC0A18" w14:textId="77777777" w:rsidR="00FC66B4" w:rsidRPr="00DC1FE3" w:rsidRDefault="00FC66B4" w:rsidP="00754503">
      <w:pPr>
        <w:pStyle w:val="Nivel2"/>
        <w:numPr>
          <w:ilvl w:val="0"/>
          <w:numId w:val="0"/>
        </w:numPr>
        <w:ind w:left="2124"/>
        <w:rPr>
          <w:color w:val="auto"/>
        </w:rPr>
      </w:pPr>
      <w:r w:rsidRPr="00DC1FE3">
        <w:rPr>
          <w:color w:val="auto"/>
        </w:rPr>
        <w:t>c) Cadastro Nacional de Empresas Punidas – CNEP, mantido pela Controladoria-Geral da União (https://www.portaltransparencia.gov.br/</w:t>
      </w:r>
      <w:proofErr w:type="spellStart"/>
      <w:r w:rsidRPr="00DC1FE3">
        <w:rPr>
          <w:color w:val="auto"/>
        </w:rPr>
        <w:t>sancoes</w:t>
      </w:r>
      <w:proofErr w:type="spellEnd"/>
      <w:r w:rsidRPr="00DC1FE3">
        <w:rPr>
          <w:color w:val="auto"/>
        </w:rPr>
        <w:t>/</w:t>
      </w:r>
      <w:proofErr w:type="spellStart"/>
      <w:r w:rsidRPr="00DC1FE3">
        <w:rPr>
          <w:color w:val="auto"/>
        </w:rPr>
        <w:t>cnep</w:t>
      </w:r>
      <w:proofErr w:type="spellEnd"/>
      <w:r w:rsidRPr="00DC1FE3">
        <w:rPr>
          <w:color w:val="auto"/>
        </w:rPr>
        <w:t xml:space="preserve">) </w:t>
      </w:r>
    </w:p>
    <w:p w14:paraId="2F4C0AD2" w14:textId="77777777" w:rsidR="00FC66B4" w:rsidRPr="00DC1FE3" w:rsidRDefault="00FC66B4" w:rsidP="00754503">
      <w:pPr>
        <w:pStyle w:val="Nivel2"/>
        <w:rPr>
          <w:color w:val="auto"/>
        </w:rPr>
      </w:pPr>
      <w:r w:rsidRPr="00DC1FE3">
        <w:rPr>
          <w:color w:val="auto"/>
        </w:rPr>
        <w:t xml:space="preserve">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14:paraId="1347D470" w14:textId="77777777" w:rsidR="00FC66B4" w:rsidRPr="00DC1FE3" w:rsidRDefault="00FC66B4" w:rsidP="00754503">
      <w:pPr>
        <w:pStyle w:val="Nivel2"/>
        <w:rPr>
          <w:color w:val="auto"/>
        </w:rPr>
      </w:pPr>
      <w:r w:rsidRPr="00DC1FE3">
        <w:rPr>
          <w:color w:val="auto"/>
        </w:rPr>
        <w:t xml:space="preserve">Caso conste na Consulta de Situação do interessado a existência de Ocorrências Impeditivas Indiretas, o gestor diligenciará para verificar se houve fraude por parte das empresas apontadas no Relatório de Ocorrências Impeditivas Indiretas. </w:t>
      </w:r>
    </w:p>
    <w:p w14:paraId="45AD7E5D" w14:textId="77777777" w:rsidR="00FC66B4" w:rsidRPr="00DC1FE3" w:rsidRDefault="00FC66B4" w:rsidP="00754503">
      <w:pPr>
        <w:pStyle w:val="Nivel2"/>
        <w:rPr>
          <w:color w:val="auto"/>
        </w:rPr>
      </w:pPr>
      <w:r w:rsidRPr="00DC1FE3">
        <w:rPr>
          <w:color w:val="auto"/>
        </w:rPr>
        <w:t xml:space="preserve">A tentativa de burla será verificada por meio dos vínculos societários, linhas de fornecimento similares, dentre outros. </w:t>
      </w:r>
    </w:p>
    <w:p w14:paraId="2BD5A009" w14:textId="77777777" w:rsidR="00FC66B4" w:rsidRPr="00DC1FE3" w:rsidRDefault="00FC66B4" w:rsidP="00754503">
      <w:pPr>
        <w:pStyle w:val="Nivel2"/>
        <w:rPr>
          <w:color w:val="auto"/>
        </w:rPr>
      </w:pPr>
      <w:r w:rsidRPr="00DC1FE3">
        <w:rPr>
          <w:color w:val="auto"/>
        </w:rPr>
        <w:t xml:space="preserve">O interessado será convocado para manifestação previamente a uma eventual negativa de contratação. </w:t>
      </w:r>
    </w:p>
    <w:p w14:paraId="3D69427A" w14:textId="77777777" w:rsidR="00FC66B4" w:rsidRPr="00DC1FE3" w:rsidRDefault="00FC66B4" w:rsidP="00754503">
      <w:pPr>
        <w:pStyle w:val="Nivel2"/>
        <w:rPr>
          <w:color w:val="auto"/>
        </w:rPr>
      </w:pPr>
      <w:r w:rsidRPr="00DC1FE3">
        <w:rPr>
          <w:color w:val="auto"/>
        </w:rPr>
        <w:t xml:space="preserve">Caso atendidas as condições para contratação, a habilitação do interessado será verificada por meio do SICAF, nos documentos por ele abrangidos. </w:t>
      </w:r>
    </w:p>
    <w:p w14:paraId="0A28078F" w14:textId="77777777" w:rsidR="00FC66B4" w:rsidRPr="00DC1FE3" w:rsidRDefault="00FC66B4" w:rsidP="00754503">
      <w:pPr>
        <w:pStyle w:val="Nivel2"/>
        <w:rPr>
          <w:color w:val="auto"/>
        </w:rPr>
      </w:pPr>
      <w:r w:rsidRPr="00DC1FE3">
        <w:rPr>
          <w:color w:val="auto"/>
        </w:rPr>
        <w:t xml:space="preserve">É dever do interessado manter atualizada a respectiva documentação constante do SICAF, ou encaminhar, quando solicitado pela Administração, a respectiva documentação atualizada. </w:t>
      </w:r>
    </w:p>
    <w:p w14:paraId="3CB6A622" w14:textId="77777777" w:rsidR="00FC66B4" w:rsidRPr="00DC1FE3" w:rsidRDefault="00FC66B4" w:rsidP="00754503">
      <w:pPr>
        <w:pStyle w:val="Nivel2"/>
        <w:rPr>
          <w:color w:val="auto"/>
        </w:rPr>
      </w:pPr>
      <w:r w:rsidRPr="00DC1FE3">
        <w:rPr>
          <w:color w:val="auto"/>
        </w:rPr>
        <w:t xml:space="preserve">Não serão aceitos documentos de habilitação com indicação de CNPJ/CPF diferentes, salvo aqueles legalmente permitidos. </w:t>
      </w:r>
    </w:p>
    <w:p w14:paraId="46102E22" w14:textId="77777777" w:rsidR="00FC66B4" w:rsidRPr="00DC1FE3" w:rsidRDefault="00FC66B4" w:rsidP="00754503">
      <w:pPr>
        <w:pStyle w:val="Nivel2"/>
        <w:rPr>
          <w:color w:val="auto"/>
        </w:rPr>
      </w:pPr>
      <w:r w:rsidRPr="00DC1FE3">
        <w:rPr>
          <w:color w:val="auto"/>
        </w:rPr>
        <w:t xml:space="preserve">Se o interessado for a matriz, todos os documentos deverão estar em nome da matriz, e se o fornecedor for a filial, todos os documentos deverão estar em nome da filial, exceto para atestados </w:t>
      </w:r>
      <w:r w:rsidRPr="00DC1FE3">
        <w:rPr>
          <w:color w:val="auto"/>
        </w:rPr>
        <w:lastRenderedPageBreak/>
        <w:t xml:space="preserve">de capacidade técnica, caso exigidos, e no caso daqueles documentos que, pela própria natureza, comprovadamente, forem emitidos somente em nome da matriz. </w:t>
      </w:r>
    </w:p>
    <w:p w14:paraId="75C6A8A3" w14:textId="77777777" w:rsidR="00FC66B4" w:rsidRPr="00DC1FE3" w:rsidRDefault="00FC66B4" w:rsidP="00754503">
      <w:pPr>
        <w:pStyle w:val="Nivel2"/>
        <w:rPr>
          <w:color w:val="auto"/>
        </w:rPr>
      </w:pPr>
      <w:r w:rsidRPr="00DC1FE3">
        <w:rPr>
          <w:color w:val="auto"/>
        </w:rPr>
        <w:t xml:space="preserve">Serão aceitos registros de CNPJ de fornecedor matriz e filial com diferenças de números de documentos pertinentes ao CND e ao CRF/FGTS, quando for comprovada a centralização do recolhimento dessas contribuições. </w:t>
      </w:r>
    </w:p>
    <w:p w14:paraId="684673A8" w14:textId="2E38A72B" w:rsidR="00FC66B4" w:rsidRPr="00DC1FE3" w:rsidRDefault="00FC66B4" w:rsidP="00754503">
      <w:pPr>
        <w:pStyle w:val="Nivel2"/>
        <w:rPr>
          <w:color w:val="auto"/>
        </w:rPr>
      </w:pPr>
      <w:r w:rsidRPr="00DC1FE3">
        <w:rPr>
          <w:color w:val="auto"/>
        </w:rPr>
        <w:t>Para fins de habilitação, deverá o interessado comprovar os seguintes requisitos</w:t>
      </w:r>
      <w:r w:rsidR="003F3245" w:rsidRPr="00DC1FE3">
        <w:rPr>
          <w:color w:val="auto"/>
        </w:rPr>
        <w:t>:</w:t>
      </w:r>
    </w:p>
    <w:p w14:paraId="2A093C80" w14:textId="31C850F2" w:rsidR="502E7E5F" w:rsidRPr="00DC1FE3" w:rsidRDefault="502E7E5F" w:rsidP="00754503">
      <w:pPr>
        <w:pStyle w:val="Nivel2"/>
        <w:numPr>
          <w:ilvl w:val="0"/>
          <w:numId w:val="0"/>
        </w:numPr>
        <w:ind w:left="999"/>
        <w:rPr>
          <w:color w:val="auto"/>
        </w:rPr>
      </w:pPr>
    </w:p>
    <w:p w14:paraId="339AEF5A" w14:textId="77777777" w:rsidR="00FF2673" w:rsidRPr="00DC1FE3" w:rsidRDefault="6D3D62AD" w:rsidP="00F57E7A">
      <w:pPr>
        <w:pStyle w:val="Nvel1-SemBlack"/>
      </w:pPr>
      <w:r w:rsidRPr="00DC1FE3">
        <w:t>Habilitação jurídica</w:t>
      </w:r>
    </w:p>
    <w:p w14:paraId="59DD1527" w14:textId="1CA0CABA" w:rsidR="00FF2673" w:rsidRPr="00DC1FE3" w:rsidRDefault="77CDFE55" w:rsidP="00754503">
      <w:pPr>
        <w:pStyle w:val="Nivel2"/>
        <w:rPr>
          <w:color w:val="auto"/>
        </w:rPr>
      </w:pPr>
      <w:bookmarkStart w:id="11" w:name="_Ref115800561"/>
      <w:r w:rsidRPr="00DC1FE3">
        <w:rPr>
          <w:b/>
          <w:bCs/>
          <w:color w:val="auto"/>
        </w:rPr>
        <w:t>Pessoa física:</w:t>
      </w:r>
      <w:r w:rsidRPr="00DC1FE3">
        <w:rPr>
          <w:color w:val="auto"/>
        </w:rPr>
        <w:t xml:space="preserve"> cédula de identidade (RG) ou documento equivalente que, por força de lei, tenha validade para fins de identificação em todo o território nacional;</w:t>
      </w:r>
      <w:bookmarkEnd w:id="11"/>
    </w:p>
    <w:p w14:paraId="1E4C3C9D" w14:textId="2F1FA91A" w:rsidR="00FF2673" w:rsidRPr="00DC1FE3" w:rsidRDefault="77CDFE55" w:rsidP="00754503">
      <w:pPr>
        <w:pStyle w:val="Nivel2"/>
        <w:rPr>
          <w:color w:val="auto"/>
        </w:rPr>
      </w:pPr>
      <w:r w:rsidRPr="00DC1FE3">
        <w:rPr>
          <w:b/>
          <w:bCs/>
          <w:color w:val="auto"/>
        </w:rPr>
        <w:t>Empresário individual</w:t>
      </w:r>
      <w:r w:rsidRPr="00DC1FE3">
        <w:rPr>
          <w:color w:val="auto"/>
        </w:rPr>
        <w:t xml:space="preserve">: inscrição no Registro Público de Empresas Mercantis, a cargo da Junta Comercial da respectiva sede; </w:t>
      </w:r>
    </w:p>
    <w:p w14:paraId="6DBE218F" w14:textId="01CB5AAA" w:rsidR="00FF2673" w:rsidRPr="00DC1FE3" w:rsidRDefault="77CDFE55" w:rsidP="00754503">
      <w:pPr>
        <w:pStyle w:val="Nivel2"/>
        <w:rPr>
          <w:color w:val="auto"/>
        </w:rPr>
      </w:pPr>
      <w:r w:rsidRPr="00DC1FE3">
        <w:rPr>
          <w:b/>
          <w:bCs/>
          <w:color w:val="auto"/>
        </w:rPr>
        <w:t>Microempreendedor Individual - MEI</w:t>
      </w:r>
      <w:r w:rsidRPr="00DC1FE3">
        <w:rPr>
          <w:color w:val="auto"/>
        </w:rPr>
        <w:t xml:space="preserve">: Certificado da Condição de Microempreendedor Individual - CCMEI, cuja aceitação ficará condicionada à verificação da autenticidade no sítio </w:t>
      </w:r>
      <w:r w:rsidR="1A52316E" w:rsidRPr="00DC1FE3">
        <w:rPr>
          <w:color w:val="auto"/>
        </w:rPr>
        <w:t>https://www.gov.br/empresas-e-negocios/pt-br/empreendedor;</w:t>
      </w:r>
    </w:p>
    <w:p w14:paraId="321A5294" w14:textId="1DE23F26" w:rsidR="00FF2673" w:rsidRPr="00DC1FE3" w:rsidRDefault="77CDFE55" w:rsidP="00754503">
      <w:pPr>
        <w:pStyle w:val="Nivel2"/>
        <w:rPr>
          <w:color w:val="auto"/>
        </w:rPr>
      </w:pPr>
      <w:r w:rsidRPr="00DC1FE3">
        <w:rPr>
          <w:color w:val="auto"/>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E9AD9B6" w14:textId="2DDD481C" w:rsidR="00FF2673" w:rsidRPr="00DC1FE3" w:rsidRDefault="77CDFE55" w:rsidP="00754503">
      <w:pPr>
        <w:pStyle w:val="Nivel2"/>
        <w:rPr>
          <w:color w:val="auto"/>
        </w:rPr>
      </w:pPr>
      <w:r w:rsidRPr="00DC1FE3">
        <w:rPr>
          <w:b/>
          <w:bCs/>
          <w:color w:val="auto"/>
        </w:rPr>
        <w:t>Sociedade empresária estrangeira</w:t>
      </w:r>
      <w:r w:rsidRPr="00DC1FE3">
        <w:rPr>
          <w:color w:val="auto"/>
        </w:rPr>
        <w:t>: portaria de autorização de funcionamento no Brasil, publicada no Diário Oficial da União e arquivada na Junta Comercial da unidade federativa onde se localizar a filial, agência, sucursal ou estabelecimento, a qual será considerada como sua sede, conform</w:t>
      </w:r>
      <w:r w:rsidR="47E9B728" w:rsidRPr="00DC1FE3">
        <w:rPr>
          <w:color w:val="auto"/>
        </w:rPr>
        <w:t>e Instrução Normativa DREI/ME n</w:t>
      </w:r>
      <w:r w:rsidRPr="00DC1FE3">
        <w:rPr>
          <w:color w:val="auto"/>
        </w:rPr>
        <w:t>º 77, de 18 de março de 2020.</w:t>
      </w:r>
    </w:p>
    <w:p w14:paraId="259EEA2B" w14:textId="00AB7847" w:rsidR="00FF2673" w:rsidRPr="00DC1FE3" w:rsidRDefault="77CDFE55" w:rsidP="00754503">
      <w:pPr>
        <w:pStyle w:val="Nivel2"/>
        <w:rPr>
          <w:color w:val="auto"/>
        </w:rPr>
      </w:pPr>
      <w:r w:rsidRPr="00DC1FE3">
        <w:rPr>
          <w:b/>
          <w:bCs/>
          <w:color w:val="auto"/>
        </w:rPr>
        <w:t>Sociedade simples</w:t>
      </w:r>
      <w:r w:rsidRPr="00DC1FE3">
        <w:rPr>
          <w:color w:val="auto"/>
        </w:rPr>
        <w:t>: inscrição do ato constitutivo no Registro Civil de Pessoas Jurídicas do local de sua sede, acompanhada de documento comprobatório de seus administradores;</w:t>
      </w:r>
    </w:p>
    <w:p w14:paraId="5C8A3F4C" w14:textId="7A301EA1" w:rsidR="00FF2673" w:rsidRPr="00DC1FE3" w:rsidRDefault="77CDFE55" w:rsidP="00754503">
      <w:pPr>
        <w:pStyle w:val="Nivel2"/>
        <w:rPr>
          <w:color w:val="auto"/>
        </w:rPr>
      </w:pPr>
      <w:r w:rsidRPr="00DC1FE3">
        <w:rPr>
          <w:b/>
          <w:bCs/>
          <w:color w:val="auto"/>
        </w:rPr>
        <w:t>Filial, sucursal ou agência de sociedade simples ou empresária</w:t>
      </w:r>
      <w:r w:rsidRPr="00DC1FE3">
        <w:rPr>
          <w:color w:val="auto"/>
        </w:rPr>
        <w:t xml:space="preserve">: inscrição do ato constitutivo da filial, sucursal ou agência da sociedade simples ou empresária, respectivamente, no Registro Civil das Pessoas Jurídicas ou no Registro Público de Empresas </w:t>
      </w:r>
      <w:bookmarkStart w:id="12" w:name="_Int_ySfCXwr4"/>
      <w:r w:rsidRPr="00DC1FE3">
        <w:rPr>
          <w:color w:val="auto"/>
        </w:rPr>
        <w:t>Mercantis onde</w:t>
      </w:r>
      <w:bookmarkEnd w:id="12"/>
      <w:r w:rsidRPr="00DC1FE3">
        <w:rPr>
          <w:color w:val="auto"/>
        </w:rPr>
        <w:t xml:space="preserve"> opera, com averbação no Registro onde tem sede a matriz</w:t>
      </w:r>
    </w:p>
    <w:p w14:paraId="7C409B93" w14:textId="51A0C37B" w:rsidR="00FF2673" w:rsidRPr="00DC1FE3" w:rsidRDefault="77CDFE55" w:rsidP="00754503">
      <w:pPr>
        <w:pStyle w:val="Nivel2"/>
        <w:rPr>
          <w:color w:val="auto"/>
        </w:rPr>
      </w:pPr>
      <w:r w:rsidRPr="00DC1FE3">
        <w:rPr>
          <w:color w:val="auto"/>
        </w:rPr>
        <w:t>Os documentos apresentados deverão estar acompanhados de todas as alterações ou da consolidação respectiva.</w:t>
      </w:r>
    </w:p>
    <w:p w14:paraId="559D479E" w14:textId="6F6EBDB0" w:rsidR="00FF2673" w:rsidRPr="00DC1FE3" w:rsidRDefault="00FF2673" w:rsidP="00F57E7A">
      <w:pPr>
        <w:pStyle w:val="Nvel1-SemBlack"/>
      </w:pPr>
      <w:r w:rsidRPr="00DC1FE3">
        <w:t>Habilitação fiscal, social e trabalhista</w:t>
      </w:r>
    </w:p>
    <w:p w14:paraId="0DD163ED" w14:textId="7DD475DC" w:rsidR="00FF2673" w:rsidRPr="00DC1FE3" w:rsidRDefault="77CDFE55" w:rsidP="00754503">
      <w:pPr>
        <w:pStyle w:val="Nivel2"/>
        <w:rPr>
          <w:color w:val="auto"/>
        </w:rPr>
      </w:pPr>
      <w:r w:rsidRPr="00DC1FE3">
        <w:rPr>
          <w:color w:val="auto"/>
        </w:rPr>
        <w:t>Prova de inscrição no Cadastro Nacional de Pessoas Jurídicas ou no Cadastro de Pessoas Físicas, conforme o caso;</w:t>
      </w:r>
    </w:p>
    <w:p w14:paraId="34F32150" w14:textId="5ABA6F75" w:rsidR="00FF2673" w:rsidRPr="00DC1FE3" w:rsidRDefault="77CDFE55" w:rsidP="00754503">
      <w:pPr>
        <w:pStyle w:val="Nivel2"/>
        <w:rPr>
          <w:color w:val="auto"/>
        </w:rPr>
      </w:pPr>
      <w:r w:rsidRPr="00DC1FE3">
        <w:rPr>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E51C5F6" w14:textId="3D52C321" w:rsidR="00FF2673" w:rsidRPr="00DC1FE3" w:rsidRDefault="77CDFE55" w:rsidP="00754503">
      <w:pPr>
        <w:pStyle w:val="Nivel2"/>
        <w:rPr>
          <w:color w:val="auto"/>
        </w:rPr>
      </w:pPr>
      <w:r w:rsidRPr="00DC1FE3">
        <w:rPr>
          <w:color w:val="auto"/>
        </w:rPr>
        <w:lastRenderedPageBreak/>
        <w:t>Prova de regularidade com o Fundo de Garantia do Tempo de Serviço (FGTS);</w:t>
      </w:r>
    </w:p>
    <w:p w14:paraId="7BCCA657" w14:textId="77777777" w:rsidR="00A5738D" w:rsidRPr="00DC1FE3" w:rsidRDefault="00A5738D" w:rsidP="00754503">
      <w:pPr>
        <w:pStyle w:val="Nivel2"/>
        <w:rPr>
          <w:color w:val="auto"/>
        </w:rPr>
      </w:pPr>
      <w:r w:rsidRPr="00DC1FE3">
        <w:rPr>
          <w:color w:val="auto"/>
        </w:rPr>
        <w:t>Declaração de que não emprega menor de 18 anos em trabalho noturno, perigoso ou insalubre e não emprega menor de 16 anos, salvo menor, a partir de 14 anos, na condição de aprendiz, nos termos do artigo 7°, XXXIII, da Constituição;</w:t>
      </w:r>
    </w:p>
    <w:p w14:paraId="52246EA5" w14:textId="354E2E4F" w:rsidR="00FF2673" w:rsidRPr="00DC1FE3" w:rsidRDefault="77CDFE55" w:rsidP="00754503">
      <w:pPr>
        <w:pStyle w:val="Nivel2"/>
        <w:rPr>
          <w:color w:val="auto"/>
        </w:rPr>
      </w:pPr>
      <w:r w:rsidRPr="00DC1FE3">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6">
        <w:r w:rsidRPr="00DC1FE3">
          <w:rPr>
            <w:rStyle w:val="Hyperlink"/>
            <w:color w:val="auto"/>
          </w:rPr>
          <w:t>Decreto-Lei nº 5.452, de 1º de maio de 1943</w:t>
        </w:r>
      </w:hyperlink>
      <w:r w:rsidRPr="00DC1FE3">
        <w:rPr>
          <w:color w:val="auto"/>
        </w:rPr>
        <w:t>;</w:t>
      </w:r>
    </w:p>
    <w:p w14:paraId="0C3A999E" w14:textId="5D15AE61" w:rsidR="00A5738D" w:rsidRPr="00DC1FE3" w:rsidRDefault="00A5738D" w:rsidP="00754503">
      <w:pPr>
        <w:pStyle w:val="Nivel2"/>
        <w:rPr>
          <w:i/>
          <w:iCs/>
          <w:color w:val="auto"/>
        </w:rPr>
      </w:pPr>
      <w:bookmarkStart w:id="13" w:name="_Hlk121934117"/>
      <w:r w:rsidRPr="00DC1FE3">
        <w:rPr>
          <w:color w:val="auto"/>
        </w:rPr>
        <w:t>Prova de inscrição no cadastro de contribuintes Estadual ou Municipal</w:t>
      </w:r>
      <w:r w:rsidR="00FF2ED1" w:rsidRPr="00DC1FE3">
        <w:rPr>
          <w:color w:val="auto"/>
        </w:rPr>
        <w:t xml:space="preserve"> </w:t>
      </w:r>
      <w:r w:rsidRPr="00DC1FE3">
        <w:rPr>
          <w:color w:val="auto"/>
        </w:rPr>
        <w:t xml:space="preserve">relativo ao domicílio ou sede do fornecedor, pertinente ao seu ramo de atividade e compatível com o objeto contratual; </w:t>
      </w:r>
    </w:p>
    <w:p w14:paraId="3F23F760" w14:textId="48C43297" w:rsidR="00A5738D" w:rsidRPr="00DC1FE3" w:rsidRDefault="00A5738D" w:rsidP="00754503">
      <w:pPr>
        <w:pStyle w:val="Nivel2"/>
        <w:rPr>
          <w:i/>
          <w:iCs/>
          <w:color w:val="auto"/>
        </w:rPr>
      </w:pPr>
      <w:r w:rsidRPr="00DC1FE3">
        <w:rPr>
          <w:color w:val="auto"/>
        </w:rPr>
        <w:t>Prova de regularidade com a Fazenda Estadual ou Municipal do domicílio ou sede do fornecedor, relativa à atividade em cujo exercício contrata ou concorre;</w:t>
      </w:r>
    </w:p>
    <w:p w14:paraId="61D5E175" w14:textId="5BA6EBEC" w:rsidR="00A5738D" w:rsidRPr="00DC1FE3" w:rsidRDefault="00A5738D" w:rsidP="00754503">
      <w:pPr>
        <w:pStyle w:val="Nivel2"/>
        <w:rPr>
          <w:i/>
          <w:iCs/>
          <w:color w:val="auto"/>
        </w:rPr>
      </w:pPr>
      <w:r w:rsidRPr="00DC1FE3">
        <w:rPr>
          <w:color w:val="auto"/>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11DF00E0" w14:textId="738ED77A" w:rsidR="00FF2673" w:rsidRPr="00DC1FE3" w:rsidRDefault="00A5738D" w:rsidP="00F57E7A">
      <w:pPr>
        <w:pStyle w:val="Nivel2"/>
        <w:rPr>
          <w:i/>
          <w:iCs/>
          <w:color w:val="auto"/>
        </w:rPr>
      </w:pPr>
      <w:r w:rsidRPr="00DC1FE3">
        <w:rPr>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3"/>
    </w:p>
    <w:p w14:paraId="31CEF7F9" w14:textId="77777777" w:rsidR="00FF2673" w:rsidRPr="00DC1FE3" w:rsidRDefault="6D3D62AD" w:rsidP="00F57E7A">
      <w:pPr>
        <w:pStyle w:val="Nvel1-SemBlack"/>
      </w:pPr>
      <w:r w:rsidRPr="00DC1FE3">
        <w:t>Qualificação Técnica</w:t>
      </w:r>
    </w:p>
    <w:p w14:paraId="41F82640" w14:textId="7C4BD954" w:rsidR="00FF2673" w:rsidRPr="00DC1FE3" w:rsidRDefault="00E96285" w:rsidP="00E96285">
      <w:pPr>
        <w:pStyle w:val="Nvel2-Red"/>
        <w:rPr>
          <w:color w:val="auto"/>
        </w:rPr>
      </w:pPr>
      <w:r w:rsidRPr="00DC1FE3">
        <w:rPr>
          <w:color w:val="auto"/>
        </w:rPr>
        <w:t>Objeto social compatível e CNPJ ativo há pelo menos um ano.</w:t>
      </w:r>
    </w:p>
    <w:p w14:paraId="3B77BAAA" w14:textId="305D82D8" w:rsidR="00E96285" w:rsidRPr="00DC1FE3" w:rsidRDefault="00E96285" w:rsidP="00E96285">
      <w:pPr>
        <w:pStyle w:val="Nvel2-Red"/>
        <w:rPr>
          <w:color w:val="auto"/>
        </w:rPr>
      </w:pPr>
      <w:r w:rsidRPr="00DC1FE3">
        <w:rPr>
          <w:color w:val="auto"/>
        </w:rPr>
        <w:t xml:space="preserve">Em atendimento às exigências previstas no inciso II, do artigo 62 e inciso V do artigo 67, ambos da Lei nº 14.133, de 01 de abril de 2021, bem como em atendimento a Resolução CONFEA nº 1.121, de 13 de dezembro de 2019, Resolução CAU/BR nº 28, de 06 de julho de 2012 e Resolução CFT nº 53, de 18 de janeiro de 2019 - Registro de pessoa jurídica nos </w:t>
      </w:r>
      <w:proofErr w:type="spellStart"/>
      <w:r w:rsidRPr="00DC1FE3">
        <w:rPr>
          <w:color w:val="auto"/>
        </w:rPr>
        <w:t>CRTs</w:t>
      </w:r>
      <w:proofErr w:type="spellEnd"/>
      <w:r w:rsidRPr="00DC1FE3">
        <w:rPr>
          <w:color w:val="auto"/>
        </w:rPr>
        <w:t>, serão solicitados registro da empresa licitante juntos aos órgãos responsáveis, conforme legislações vigentes.</w:t>
      </w:r>
    </w:p>
    <w:bookmarkEnd w:id="3"/>
    <w:p w14:paraId="18433A94" w14:textId="305BF4EF" w:rsidR="00EB5262" w:rsidRPr="00DC1FE3" w:rsidRDefault="4767D824" w:rsidP="00F57E7A">
      <w:pPr>
        <w:pStyle w:val="Nivel01"/>
      </w:pPr>
      <w:r w:rsidRPr="00DC1FE3">
        <w:t>ESTIMATIVAS DO VALOR DA CONTRATAÇÃO</w:t>
      </w:r>
    </w:p>
    <w:p w14:paraId="063FCEE3" w14:textId="7398F9DB" w:rsidR="000516FD" w:rsidRPr="00DC1FE3" w:rsidRDefault="6E8BF59C" w:rsidP="00754503">
      <w:pPr>
        <w:pStyle w:val="Nivel2"/>
        <w:rPr>
          <w:b/>
          <w:bCs/>
          <w:color w:val="auto"/>
        </w:rPr>
      </w:pPr>
      <w:r w:rsidRPr="00DC1FE3">
        <w:rPr>
          <w:color w:val="auto"/>
        </w:rPr>
        <w:t>O custo estimado total da contratação é de R$</w:t>
      </w:r>
      <w:r w:rsidR="00101660" w:rsidRPr="00DC1FE3">
        <w:rPr>
          <w:color w:val="auto"/>
        </w:rPr>
        <w:t xml:space="preserve"> 23.354,93</w:t>
      </w:r>
      <w:r w:rsidRPr="00DC1FE3">
        <w:rPr>
          <w:color w:val="auto"/>
        </w:rPr>
        <w:t xml:space="preserve"> </w:t>
      </w:r>
      <w:r w:rsidRPr="00DC1FE3">
        <w:rPr>
          <w:i/>
          <w:iCs/>
          <w:color w:val="auto"/>
        </w:rPr>
        <w:t>(</w:t>
      </w:r>
      <w:r w:rsidR="00101660" w:rsidRPr="00DC1FE3">
        <w:rPr>
          <w:i/>
          <w:iCs/>
          <w:color w:val="auto"/>
        </w:rPr>
        <w:t>vinte e três mil, trezentos e cinquenta e quatro reais e 93 centavos</w:t>
      </w:r>
      <w:r w:rsidRPr="00DC1FE3">
        <w:rPr>
          <w:i/>
          <w:iCs/>
          <w:color w:val="auto"/>
        </w:rPr>
        <w:t>)</w:t>
      </w:r>
      <w:r w:rsidRPr="00DC1FE3">
        <w:rPr>
          <w:color w:val="auto"/>
        </w:rPr>
        <w:t xml:space="preserve">, conforme custos unitários apostos na </w:t>
      </w:r>
      <w:r w:rsidR="00101660" w:rsidRPr="00DC1FE3">
        <w:rPr>
          <w:i/>
          <w:iCs/>
          <w:color w:val="auto"/>
        </w:rPr>
        <w:t xml:space="preserve">planilha orçamentária </w:t>
      </w:r>
      <w:r w:rsidRPr="00DC1FE3">
        <w:rPr>
          <w:i/>
          <w:iCs/>
          <w:color w:val="auto"/>
        </w:rPr>
        <w:t>em anexo</w:t>
      </w:r>
      <w:r w:rsidRPr="00DC1FE3">
        <w:rPr>
          <w:color w:val="auto"/>
        </w:rPr>
        <w:t>.</w:t>
      </w:r>
    </w:p>
    <w:p w14:paraId="72651362" w14:textId="4DEF39B6" w:rsidR="000516FD" w:rsidRPr="00DC1FE3" w:rsidRDefault="6E8BF59C" w:rsidP="00754503">
      <w:pPr>
        <w:pStyle w:val="Nvel2-Red"/>
        <w:rPr>
          <w:color w:val="auto"/>
        </w:rPr>
      </w:pPr>
      <w:r w:rsidRPr="00DC1FE3">
        <w:rPr>
          <w:color w:val="auto"/>
        </w:rPr>
        <w:t>A estimativa de custo levou em consideração o risco envolvido na contratação e sua alocação entre contratante e contratado.</w:t>
      </w:r>
    </w:p>
    <w:p w14:paraId="4B813942" w14:textId="77777777" w:rsidR="005E028B" w:rsidRPr="00DC1FE3" w:rsidRDefault="18C01B76" w:rsidP="00F57E7A">
      <w:pPr>
        <w:pStyle w:val="Nivel01"/>
      </w:pPr>
      <w:r w:rsidRPr="00DC1FE3">
        <w:t>ADEQUAÇÃO ORÇAMENTÁRIA</w:t>
      </w:r>
    </w:p>
    <w:p w14:paraId="377E815B" w14:textId="77777777" w:rsidR="005E028B" w:rsidRPr="00DC1FE3" w:rsidRDefault="18C01B76" w:rsidP="00754503">
      <w:pPr>
        <w:pStyle w:val="Nivel2"/>
        <w:rPr>
          <w:color w:val="auto"/>
        </w:rPr>
      </w:pPr>
      <w:r w:rsidRPr="00DC1FE3">
        <w:rPr>
          <w:color w:val="auto"/>
        </w:rPr>
        <w:t>As despesas decorrentes da presente contratação correrão à conta de recursos específicos consignados no Orçamento Geral da União.</w:t>
      </w:r>
    </w:p>
    <w:p w14:paraId="4A01920D" w14:textId="5E65332C" w:rsidR="005E028B" w:rsidRPr="00DC1FE3" w:rsidRDefault="18C01B76" w:rsidP="00754503">
      <w:pPr>
        <w:pStyle w:val="Nvel2-Red"/>
        <w:rPr>
          <w:color w:val="auto"/>
        </w:rPr>
      </w:pPr>
      <w:r w:rsidRPr="00DC1FE3">
        <w:rPr>
          <w:color w:val="auto"/>
        </w:rPr>
        <w:t>A dotação relativa aos exercícios financeiros subsequentes será indicada após aprovação da Lei Orçamentária respectiva e liberação dos créditos correspondentes, mediante apostilamento.</w:t>
      </w:r>
    </w:p>
    <w:bookmarkEnd w:id="0"/>
    <w:p w14:paraId="12328A1E" w14:textId="77777777" w:rsidR="00DC506B" w:rsidRPr="00DC1FE3" w:rsidRDefault="00DC506B" w:rsidP="00754503">
      <w:pPr>
        <w:pStyle w:val="Nivel2"/>
        <w:numPr>
          <w:ilvl w:val="0"/>
          <w:numId w:val="0"/>
        </w:numPr>
        <w:ind w:left="567"/>
        <w:rPr>
          <w:color w:val="auto"/>
        </w:rPr>
      </w:pPr>
    </w:p>
    <w:p w14:paraId="53BC04E4" w14:textId="5117E773" w:rsidR="005E028B" w:rsidRPr="00DC1FE3" w:rsidRDefault="00101660" w:rsidP="00754503">
      <w:pPr>
        <w:pStyle w:val="Nivel2"/>
        <w:numPr>
          <w:ilvl w:val="0"/>
          <w:numId w:val="0"/>
        </w:numPr>
        <w:ind w:left="567"/>
        <w:rPr>
          <w:color w:val="auto"/>
        </w:rPr>
      </w:pPr>
      <w:bookmarkStart w:id="14" w:name="_Hlk193814221"/>
      <w:r w:rsidRPr="00DC1FE3">
        <w:rPr>
          <w:color w:val="auto"/>
        </w:rPr>
        <w:t>Porto Velho, 25 de março de 2025</w:t>
      </w:r>
      <w:r w:rsidR="005E028B" w:rsidRPr="00DC1FE3">
        <w:rPr>
          <w:color w:val="auto"/>
        </w:rPr>
        <w:t>.</w:t>
      </w:r>
    </w:p>
    <w:p w14:paraId="394EF86E" w14:textId="77777777" w:rsidR="00101660" w:rsidRPr="00DC1FE3" w:rsidRDefault="00101660" w:rsidP="00754503">
      <w:pPr>
        <w:pStyle w:val="Nivel2"/>
        <w:numPr>
          <w:ilvl w:val="0"/>
          <w:numId w:val="0"/>
        </w:numPr>
        <w:ind w:left="567"/>
        <w:rPr>
          <w:color w:val="auto"/>
        </w:rPr>
      </w:pPr>
    </w:p>
    <w:p w14:paraId="1DCA0D51" w14:textId="77777777" w:rsidR="00101660" w:rsidRPr="00DC1FE3" w:rsidRDefault="00101660" w:rsidP="00754503">
      <w:pPr>
        <w:pStyle w:val="Nivel2"/>
        <w:numPr>
          <w:ilvl w:val="0"/>
          <w:numId w:val="0"/>
        </w:numPr>
        <w:ind w:left="567"/>
        <w:rPr>
          <w:color w:val="auto"/>
        </w:rPr>
      </w:pPr>
    </w:p>
    <w:p w14:paraId="63A3AC39" w14:textId="77777777" w:rsidR="00101660" w:rsidRPr="00DC1FE3" w:rsidRDefault="00101660" w:rsidP="00101660">
      <w:pPr>
        <w:pStyle w:val="Corpodetexto"/>
        <w:spacing w:before="0" w:beforeAutospacing="0" w:after="0" w:afterAutospacing="0"/>
        <w:jc w:val="center"/>
        <w:rPr>
          <w:sz w:val="22"/>
          <w:szCs w:val="22"/>
        </w:rPr>
      </w:pPr>
      <w:r w:rsidRPr="00DC1FE3">
        <w:rPr>
          <w:rFonts w:cs="Arial"/>
          <w:i/>
          <w:iCs/>
          <w:sz w:val="22"/>
          <w:szCs w:val="22"/>
        </w:rPr>
        <w:t>(datado e assinado digitalmente)</w:t>
      </w:r>
    </w:p>
    <w:p w14:paraId="1912F77A" w14:textId="77777777" w:rsidR="00101660" w:rsidRPr="00DC1FE3" w:rsidRDefault="00101660" w:rsidP="00101660">
      <w:pPr>
        <w:jc w:val="center"/>
        <w:rPr>
          <w:rFonts w:ascii="Arial" w:hAnsi="Arial" w:cs="Arial"/>
        </w:rPr>
      </w:pPr>
      <w:r w:rsidRPr="00DC1FE3">
        <w:rPr>
          <w:rFonts w:ascii="Arial" w:hAnsi="Arial" w:cs="Arial"/>
          <w:b/>
          <w:bCs/>
          <w:caps/>
        </w:rPr>
        <w:t>ARIANE CRISTINA DE MELLO CARVALHO</w:t>
      </w:r>
      <w:r w:rsidRPr="00DC1FE3">
        <w:rPr>
          <w:rFonts w:ascii="Arial" w:hAnsi="Arial" w:cs="Arial"/>
        </w:rPr>
        <w:t xml:space="preserve"> </w:t>
      </w:r>
    </w:p>
    <w:p w14:paraId="4573552B" w14:textId="07ACC4F6" w:rsidR="00101660" w:rsidRPr="00DC1FE3" w:rsidRDefault="00101660" w:rsidP="00101660">
      <w:pPr>
        <w:spacing w:line="312" w:lineRule="auto"/>
        <w:ind w:firstLine="567"/>
        <w:jc w:val="center"/>
        <w:rPr>
          <w:rFonts w:ascii="Arial" w:eastAsia="Arial" w:hAnsi="Arial" w:cs="Arial"/>
          <w:sz w:val="20"/>
          <w:szCs w:val="20"/>
        </w:rPr>
      </w:pPr>
      <w:r w:rsidRPr="00DC1FE3">
        <w:rPr>
          <w:rFonts w:ascii="Arial" w:hAnsi="Arial" w:cs="Arial"/>
        </w:rPr>
        <w:t>Analista Tributário/DRF/PVO/RO</w:t>
      </w:r>
    </w:p>
    <w:bookmarkEnd w:id="14"/>
    <w:p w14:paraId="7DE7BAFD" w14:textId="606AFD37" w:rsidR="005E028B" w:rsidRPr="00DC1FE3" w:rsidRDefault="005E028B" w:rsidP="00101660">
      <w:pPr>
        <w:spacing w:before="120" w:afterLines="120" w:after="288" w:line="312" w:lineRule="auto"/>
        <w:rPr>
          <w:rFonts w:ascii="Arial" w:eastAsia="Arial" w:hAnsi="Arial" w:cs="Arial"/>
          <w:sz w:val="20"/>
          <w:szCs w:val="20"/>
        </w:rPr>
      </w:pPr>
    </w:p>
    <w:sectPr w:rsidR="005E028B" w:rsidRPr="00DC1FE3" w:rsidSect="00DC506B">
      <w:headerReference w:type="default" r:id="rId17"/>
      <w:footerReference w:type="default" r:id="rId1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3D333" w14:textId="77777777" w:rsidR="007135F2" w:rsidRDefault="007135F2">
      <w:pPr>
        <w:rPr>
          <w:rFonts w:hint="eastAsia"/>
        </w:rPr>
      </w:pPr>
      <w:r>
        <w:separator/>
      </w:r>
    </w:p>
  </w:endnote>
  <w:endnote w:type="continuationSeparator" w:id="0">
    <w:p w14:paraId="6F08C064" w14:textId="77777777" w:rsidR="007135F2" w:rsidRDefault="007135F2">
      <w:pPr>
        <w:rPr>
          <w:rFonts w:hint="eastAsia"/>
        </w:rPr>
      </w:pPr>
      <w:r>
        <w:continuationSeparator/>
      </w:r>
    </w:p>
  </w:endnote>
  <w:endnote w:type="continuationNotice" w:id="1">
    <w:p w14:paraId="7E838876" w14:textId="77777777" w:rsidR="007135F2" w:rsidRDefault="007135F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Tahoma,ＭＳ 明朝">
    <w:altName w:val="HGPMinchoE"/>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1451" w14:textId="7689B6F7" w:rsidR="005A05A0" w:rsidRPr="000716E6" w:rsidRDefault="005A05A0" w:rsidP="00C66AB2">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0716E6">
      <w:rPr>
        <w:rFonts w:ascii="Arial" w:hAnsi="Arial" w:cs="Arial"/>
        <w:color w:val="595959" w:themeColor="text1" w:themeTint="A6"/>
        <w:spacing w:val="60"/>
        <w:sz w:val="18"/>
        <w:szCs w:val="18"/>
      </w:rPr>
      <w:t>Página</w:t>
    </w:r>
    <w:r w:rsidRPr="000716E6">
      <w:rPr>
        <w:rFonts w:ascii="Arial" w:hAnsi="Arial" w:cs="Arial"/>
        <w:color w:val="595959" w:themeColor="text1" w:themeTint="A6"/>
        <w:sz w:val="18"/>
        <w:szCs w:val="18"/>
      </w:rPr>
      <w:t xml:space="preserve"> </w:t>
    </w:r>
    <w:r w:rsidRPr="000716E6">
      <w:rPr>
        <w:rFonts w:ascii="Arial" w:hAnsi="Arial" w:cs="Arial"/>
        <w:color w:val="595959" w:themeColor="text1" w:themeTint="A6"/>
        <w:sz w:val="18"/>
        <w:szCs w:val="18"/>
      </w:rPr>
      <w:fldChar w:fldCharType="begin"/>
    </w:r>
    <w:r w:rsidRPr="000716E6">
      <w:rPr>
        <w:rFonts w:ascii="Arial" w:hAnsi="Arial" w:cs="Arial"/>
        <w:color w:val="595959" w:themeColor="text1" w:themeTint="A6"/>
        <w:sz w:val="18"/>
        <w:szCs w:val="18"/>
      </w:rPr>
      <w:instrText>PAGE   \* MERGEFORMAT</w:instrText>
    </w:r>
    <w:r w:rsidRPr="000716E6">
      <w:rPr>
        <w:rFonts w:ascii="Arial" w:hAnsi="Arial" w:cs="Arial"/>
        <w:color w:val="595959" w:themeColor="text1" w:themeTint="A6"/>
        <w:sz w:val="18"/>
        <w:szCs w:val="18"/>
      </w:rPr>
      <w:fldChar w:fldCharType="separate"/>
    </w:r>
    <w:r w:rsidR="003D682B">
      <w:rPr>
        <w:rFonts w:ascii="Arial" w:hAnsi="Arial" w:cs="Arial"/>
        <w:noProof/>
        <w:color w:val="595959" w:themeColor="text1" w:themeTint="A6"/>
        <w:sz w:val="18"/>
        <w:szCs w:val="18"/>
      </w:rPr>
      <w:t>19</w:t>
    </w:r>
    <w:r w:rsidRPr="000716E6">
      <w:rPr>
        <w:rFonts w:ascii="Arial" w:hAnsi="Arial" w:cs="Arial"/>
        <w:color w:val="595959" w:themeColor="text1" w:themeTint="A6"/>
        <w:sz w:val="18"/>
        <w:szCs w:val="18"/>
      </w:rPr>
      <w:fldChar w:fldCharType="end"/>
    </w:r>
    <w:r w:rsidRPr="000716E6">
      <w:rPr>
        <w:rFonts w:ascii="Arial" w:hAnsi="Arial" w:cs="Arial"/>
        <w:color w:val="595959" w:themeColor="text1" w:themeTint="A6"/>
        <w:sz w:val="18"/>
        <w:szCs w:val="18"/>
      </w:rPr>
      <w:t xml:space="preserve"> | </w:t>
    </w:r>
    <w:r w:rsidRPr="000716E6">
      <w:rPr>
        <w:rFonts w:ascii="Arial" w:hAnsi="Arial" w:cs="Arial"/>
        <w:color w:val="595959" w:themeColor="text1" w:themeTint="A6"/>
        <w:sz w:val="18"/>
        <w:szCs w:val="18"/>
      </w:rPr>
      <w:fldChar w:fldCharType="begin"/>
    </w:r>
    <w:r w:rsidRPr="000716E6">
      <w:rPr>
        <w:rFonts w:ascii="Arial" w:hAnsi="Arial" w:cs="Arial"/>
        <w:color w:val="595959" w:themeColor="text1" w:themeTint="A6"/>
        <w:sz w:val="18"/>
        <w:szCs w:val="18"/>
      </w:rPr>
      <w:instrText>NUMPAGES  \* Arabic  \* MERGEFORMAT</w:instrText>
    </w:r>
    <w:r w:rsidRPr="000716E6">
      <w:rPr>
        <w:rFonts w:ascii="Arial" w:hAnsi="Arial" w:cs="Arial"/>
        <w:color w:val="595959" w:themeColor="text1" w:themeTint="A6"/>
        <w:sz w:val="18"/>
        <w:szCs w:val="18"/>
      </w:rPr>
      <w:fldChar w:fldCharType="separate"/>
    </w:r>
    <w:r w:rsidR="003D682B">
      <w:rPr>
        <w:rFonts w:ascii="Arial" w:hAnsi="Arial" w:cs="Arial"/>
        <w:noProof/>
        <w:color w:val="595959" w:themeColor="text1" w:themeTint="A6"/>
        <w:sz w:val="18"/>
        <w:szCs w:val="18"/>
      </w:rPr>
      <w:t>19</w:t>
    </w:r>
    <w:r w:rsidRPr="000716E6">
      <w:rPr>
        <w:rFonts w:ascii="Arial" w:hAnsi="Arial" w:cs="Arial"/>
        <w:color w:val="595959" w:themeColor="text1" w:themeTint="A6"/>
        <w:sz w:val="18"/>
        <w:szCs w:val="18"/>
      </w:rPr>
      <w:fldChar w:fldCharType="end"/>
    </w:r>
  </w:p>
  <w:p w14:paraId="6F72204B" w14:textId="77777777" w:rsidR="005A05A0" w:rsidRPr="00136133" w:rsidRDefault="005A05A0" w:rsidP="00C66AB2">
    <w:pPr>
      <w:pStyle w:val="Rodap"/>
      <w:rPr>
        <w:rFonts w:ascii="Arial" w:hAnsi="Arial" w:cs="Arial"/>
        <w:sz w:val="14"/>
        <w:szCs w:val="14"/>
        <w:highlight w:val="green"/>
      </w:rPr>
    </w:pPr>
    <w:r w:rsidRPr="00136133">
      <w:rPr>
        <w:rFonts w:ascii="Arial" w:hAnsi="Arial" w:cs="Arial"/>
        <w:sz w:val="14"/>
        <w:szCs w:val="14"/>
        <w:highlight w:val="green"/>
      </w:rPr>
      <w:t>Câmara Nacional de Modelos de Licitações e Contratos da Consultoria-Geral da União</w:t>
    </w:r>
  </w:p>
  <w:p w14:paraId="084DD848" w14:textId="6A24E2EC" w:rsidR="005A05A0" w:rsidRPr="00136133" w:rsidRDefault="005A05A0" w:rsidP="00C66AB2">
    <w:pPr>
      <w:pStyle w:val="Rodap"/>
      <w:rPr>
        <w:rFonts w:ascii="Arial" w:hAnsi="Arial" w:cs="Arial"/>
        <w:sz w:val="14"/>
        <w:szCs w:val="14"/>
        <w:highlight w:val="green"/>
      </w:rPr>
    </w:pPr>
    <w:r w:rsidRPr="00136133">
      <w:rPr>
        <w:rFonts w:ascii="Arial" w:hAnsi="Arial" w:cs="Arial"/>
        <w:sz w:val="14"/>
        <w:szCs w:val="14"/>
        <w:highlight w:val="green"/>
      </w:rPr>
      <w:t>Atualização</w:t>
    </w:r>
    <w:r w:rsidR="00A97AD3" w:rsidRPr="00136133">
      <w:rPr>
        <w:rFonts w:ascii="Arial" w:hAnsi="Arial" w:cs="Arial"/>
        <w:sz w:val="14"/>
        <w:szCs w:val="14"/>
        <w:highlight w:val="green"/>
      </w:rPr>
      <w:t xml:space="preserve">: </w:t>
    </w:r>
    <w:proofErr w:type="gramStart"/>
    <w:r w:rsidR="00AC417C">
      <w:rPr>
        <w:rFonts w:ascii="Arial" w:hAnsi="Arial" w:cs="Arial"/>
        <w:sz w:val="14"/>
        <w:szCs w:val="14"/>
        <w:highlight w:val="green"/>
      </w:rPr>
      <w:t>Dezembro</w:t>
    </w:r>
    <w:proofErr w:type="gramEnd"/>
    <w:r w:rsidR="00136133" w:rsidRPr="00136133">
      <w:rPr>
        <w:rFonts w:ascii="Arial" w:hAnsi="Arial" w:cs="Arial"/>
        <w:sz w:val="14"/>
        <w:szCs w:val="14"/>
        <w:highlight w:val="green"/>
      </w:rPr>
      <w:t>/2023</w:t>
    </w:r>
  </w:p>
  <w:p w14:paraId="164D8875" w14:textId="7DE5795B" w:rsidR="005A05A0" w:rsidRPr="00136133" w:rsidRDefault="005A05A0" w:rsidP="00C66AB2">
    <w:pPr>
      <w:pStyle w:val="Rodap"/>
      <w:rPr>
        <w:rFonts w:ascii="Arial" w:hAnsi="Arial" w:cs="Arial"/>
        <w:sz w:val="14"/>
        <w:szCs w:val="14"/>
        <w:highlight w:val="green"/>
      </w:rPr>
    </w:pPr>
    <w:r w:rsidRPr="00136133">
      <w:rPr>
        <w:rFonts w:ascii="Arial" w:hAnsi="Arial" w:cs="Arial"/>
        <w:sz w:val="14"/>
        <w:szCs w:val="14"/>
        <w:highlight w:val="green"/>
      </w:rPr>
      <w:t xml:space="preserve">Termo de Referência – </w:t>
    </w:r>
    <w:r w:rsidR="00AC417C">
      <w:rPr>
        <w:rFonts w:ascii="Arial" w:hAnsi="Arial" w:cs="Arial"/>
        <w:sz w:val="14"/>
        <w:szCs w:val="14"/>
        <w:highlight w:val="green"/>
      </w:rPr>
      <w:t xml:space="preserve">Obras e </w:t>
    </w:r>
    <w:r w:rsidRPr="00136133">
      <w:rPr>
        <w:rFonts w:ascii="Arial" w:hAnsi="Arial" w:cs="Arial"/>
        <w:sz w:val="14"/>
        <w:szCs w:val="14"/>
        <w:highlight w:val="green"/>
      </w:rPr>
      <w:t xml:space="preserve">Serviços de Engenharia – </w:t>
    </w:r>
    <w:r w:rsidR="00136133" w:rsidRPr="00136133">
      <w:rPr>
        <w:rFonts w:ascii="Arial" w:hAnsi="Arial" w:cs="Arial"/>
        <w:sz w:val="14"/>
        <w:szCs w:val="14"/>
        <w:highlight w:val="green"/>
      </w:rPr>
      <w:t>Contratação Direta</w:t>
    </w:r>
    <w:r w:rsidRPr="00136133">
      <w:rPr>
        <w:rFonts w:ascii="Arial" w:hAnsi="Arial" w:cs="Arial"/>
        <w:sz w:val="14"/>
        <w:szCs w:val="14"/>
        <w:highlight w:val="green"/>
      </w:rPr>
      <w:tab/>
    </w:r>
    <w:r w:rsidRPr="00136133">
      <w:rPr>
        <w:rFonts w:ascii="Arial" w:hAnsi="Arial" w:cs="Arial"/>
        <w:sz w:val="14"/>
        <w:szCs w:val="14"/>
        <w:highlight w:val="green"/>
      </w:rPr>
      <w:br/>
    </w:r>
    <w:r w:rsidR="00136133" w:rsidRPr="00136133">
      <w:rPr>
        <w:rFonts w:ascii="Arial" w:hAnsi="Arial" w:cs="Arial"/>
        <w:sz w:val="14"/>
        <w:szCs w:val="14"/>
        <w:highlight w:val="green"/>
      </w:rPr>
      <w:t xml:space="preserve">Aprovado </w:t>
    </w:r>
    <w:r w:rsidRPr="00136133">
      <w:rPr>
        <w:rFonts w:ascii="Arial" w:hAnsi="Arial" w:cs="Arial"/>
        <w:sz w:val="14"/>
        <w:szCs w:val="14"/>
        <w:highlight w:val="green"/>
      </w:rPr>
      <w:t>p</w:t>
    </w:r>
    <w:r w:rsidR="00136133" w:rsidRPr="00136133">
      <w:rPr>
        <w:rFonts w:ascii="Arial" w:hAnsi="Arial" w:cs="Arial"/>
        <w:sz w:val="14"/>
        <w:szCs w:val="14"/>
        <w:highlight w:val="green"/>
      </w:rPr>
      <w:t>ela Secretaria de Gestão e Inovação</w:t>
    </w:r>
  </w:p>
  <w:p w14:paraId="37789CA3" w14:textId="0220612F" w:rsidR="005A05A0" w:rsidRPr="000716E6" w:rsidRDefault="005A05A0" w:rsidP="00C66AB2">
    <w:pPr>
      <w:pStyle w:val="Rodap"/>
      <w:rPr>
        <w:rFonts w:ascii="Arial" w:hAnsi="Arial" w:cs="Arial"/>
        <w:sz w:val="14"/>
        <w:szCs w:val="14"/>
      </w:rPr>
    </w:pPr>
    <w:r w:rsidRPr="00136133">
      <w:rPr>
        <w:rFonts w:ascii="Arial" w:hAnsi="Arial" w:cs="Arial"/>
        <w:sz w:val="14"/>
        <w:szCs w:val="14"/>
        <w:highlight w:val="green"/>
      </w:rPr>
      <w:t>Identidade visual pela Secretaria de Gestão</w:t>
    </w:r>
    <w:r w:rsidR="00136133" w:rsidRPr="00136133">
      <w:rPr>
        <w:rFonts w:ascii="Arial" w:hAnsi="Arial" w:cs="Arial"/>
        <w:sz w:val="14"/>
        <w:szCs w:val="14"/>
        <w:highlight w:val="green"/>
      </w:rPr>
      <w:t xml:space="preserve"> e Inovação</w:t>
    </w:r>
  </w:p>
  <w:p w14:paraId="32A55AFE" w14:textId="7DCBC3C3" w:rsidR="005A05A0" w:rsidRPr="00C66AB2" w:rsidRDefault="005A05A0" w:rsidP="00C66AB2">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1BD49" w14:textId="77777777" w:rsidR="007135F2" w:rsidRDefault="007135F2">
      <w:pPr>
        <w:rPr>
          <w:rFonts w:hint="eastAsia"/>
        </w:rPr>
      </w:pPr>
      <w:r>
        <w:separator/>
      </w:r>
    </w:p>
  </w:footnote>
  <w:footnote w:type="continuationSeparator" w:id="0">
    <w:p w14:paraId="1B3793D0" w14:textId="77777777" w:rsidR="007135F2" w:rsidRDefault="007135F2">
      <w:pPr>
        <w:rPr>
          <w:rFonts w:hint="eastAsia"/>
        </w:rPr>
      </w:pPr>
      <w:r>
        <w:continuationSeparator/>
      </w:r>
    </w:p>
  </w:footnote>
  <w:footnote w:type="continuationNotice" w:id="1">
    <w:p w14:paraId="1452507E" w14:textId="77777777" w:rsidR="007135F2" w:rsidRDefault="007135F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CE6BF" w14:textId="77777777" w:rsidR="0010042E" w:rsidRPr="00D30BED" w:rsidRDefault="0010042E" w:rsidP="0010042E">
    <w:pPr>
      <w:pStyle w:val="Cabealho"/>
      <w:jc w:val="center"/>
      <w:rPr>
        <w:rFonts w:hint="eastAsia"/>
      </w:rPr>
    </w:pPr>
    <w:r w:rsidRPr="00DA0AC4">
      <w:rPr>
        <w:noProof/>
      </w:rPr>
      <w:drawing>
        <wp:inline distT="0" distB="0" distL="0" distR="0" wp14:anchorId="0C6CE357" wp14:editId="485A2BB0">
          <wp:extent cx="5397500" cy="571500"/>
          <wp:effectExtent l="0" t="0" r="0" b="0"/>
          <wp:docPr id="1113241975" name="Imagem 111324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571500"/>
                  </a:xfrm>
                  <a:prstGeom prst="rect">
                    <a:avLst/>
                  </a:prstGeom>
                  <a:noFill/>
                  <a:ln>
                    <a:noFill/>
                  </a:ln>
                </pic:spPr>
              </pic:pic>
            </a:graphicData>
          </a:graphic>
        </wp:inline>
      </w:drawing>
    </w:r>
  </w:p>
  <w:p w14:paraId="78B4EF61" w14:textId="586A68A2" w:rsidR="005A05A0" w:rsidRPr="0010042E" w:rsidRDefault="005A05A0" w:rsidP="0010042E">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5C100D"/>
    <w:multiLevelType w:val="multilevel"/>
    <w:tmpl w:val="960CF53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4C4111D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376202024">
    <w:abstractNumId w:val="9"/>
  </w:num>
  <w:num w:numId="2" w16cid:durableId="2045515483">
    <w:abstractNumId w:val="2"/>
  </w:num>
  <w:num w:numId="3" w16cid:durableId="1768698925">
    <w:abstractNumId w:val="0"/>
  </w:num>
  <w:num w:numId="4" w16cid:durableId="1600211259">
    <w:abstractNumId w:val="11"/>
  </w:num>
  <w:num w:numId="5" w16cid:durableId="1654750492">
    <w:abstractNumId w:val="12"/>
  </w:num>
  <w:num w:numId="6" w16cid:durableId="32468689">
    <w:abstractNumId w:val="5"/>
  </w:num>
  <w:num w:numId="7" w16cid:durableId="1305811373">
    <w:abstractNumId w:val="3"/>
  </w:num>
  <w:num w:numId="8" w16cid:durableId="145826828">
    <w:abstractNumId w:val="8"/>
  </w:num>
  <w:num w:numId="9" w16cid:durableId="1913926257">
    <w:abstractNumId w:val="10"/>
  </w:num>
  <w:num w:numId="10" w16cid:durableId="2076003367">
    <w:abstractNumId w:val="13"/>
  </w:num>
  <w:num w:numId="11" w16cid:durableId="1846675938">
    <w:abstractNumId w:val="1"/>
  </w:num>
  <w:num w:numId="12" w16cid:durableId="1291669914">
    <w:abstractNumId w:val="6"/>
  </w:num>
  <w:num w:numId="13" w16cid:durableId="1502936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103764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795525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mirrorMargins/>
  <w:activeWritingStyle w:appName="MSWord" w:lang="pt-BR" w:vendorID="64" w:dllVersion="0" w:nlCheck="1" w:checkStyle="0"/>
  <w:activeWritingStyle w:appName="MSWord" w:lang="pt-BR" w:vendorID="64" w:dllVersion="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796"/>
    <w:rsid w:val="00000E05"/>
    <w:rsid w:val="00001089"/>
    <w:rsid w:val="0000179F"/>
    <w:rsid w:val="000019C6"/>
    <w:rsid w:val="0000236D"/>
    <w:rsid w:val="00003298"/>
    <w:rsid w:val="00003F8B"/>
    <w:rsid w:val="00004420"/>
    <w:rsid w:val="00004D4F"/>
    <w:rsid w:val="00005901"/>
    <w:rsid w:val="00005A68"/>
    <w:rsid w:val="00005C75"/>
    <w:rsid w:val="00006179"/>
    <w:rsid w:val="00006180"/>
    <w:rsid w:val="000066C8"/>
    <w:rsid w:val="000069B4"/>
    <w:rsid w:val="000070AF"/>
    <w:rsid w:val="000073F3"/>
    <w:rsid w:val="0000756E"/>
    <w:rsid w:val="00007E0D"/>
    <w:rsid w:val="0001075D"/>
    <w:rsid w:val="00010C6A"/>
    <w:rsid w:val="00011390"/>
    <w:rsid w:val="00011A3D"/>
    <w:rsid w:val="000122C1"/>
    <w:rsid w:val="000124BA"/>
    <w:rsid w:val="00012A11"/>
    <w:rsid w:val="00012E0E"/>
    <w:rsid w:val="00014236"/>
    <w:rsid w:val="0001427F"/>
    <w:rsid w:val="0001451E"/>
    <w:rsid w:val="00014B1F"/>
    <w:rsid w:val="00014C34"/>
    <w:rsid w:val="00014E7A"/>
    <w:rsid w:val="00014FC0"/>
    <w:rsid w:val="00015076"/>
    <w:rsid w:val="0001535D"/>
    <w:rsid w:val="00015651"/>
    <w:rsid w:val="000156E9"/>
    <w:rsid w:val="00015783"/>
    <w:rsid w:val="0001584A"/>
    <w:rsid w:val="00015A6E"/>
    <w:rsid w:val="00015D4B"/>
    <w:rsid w:val="00016EDE"/>
    <w:rsid w:val="000170D4"/>
    <w:rsid w:val="0002118D"/>
    <w:rsid w:val="000212C9"/>
    <w:rsid w:val="0002247A"/>
    <w:rsid w:val="0002260C"/>
    <w:rsid w:val="0002289A"/>
    <w:rsid w:val="000229B1"/>
    <w:rsid w:val="00022BA7"/>
    <w:rsid w:val="0002306D"/>
    <w:rsid w:val="00023CDD"/>
    <w:rsid w:val="000242C8"/>
    <w:rsid w:val="000243F3"/>
    <w:rsid w:val="00024E31"/>
    <w:rsid w:val="00025282"/>
    <w:rsid w:val="00025B38"/>
    <w:rsid w:val="00025E06"/>
    <w:rsid w:val="00027155"/>
    <w:rsid w:val="00027714"/>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6FD"/>
    <w:rsid w:val="00051782"/>
    <w:rsid w:val="000518EF"/>
    <w:rsid w:val="00051F02"/>
    <w:rsid w:val="00052048"/>
    <w:rsid w:val="000526DD"/>
    <w:rsid w:val="00052F23"/>
    <w:rsid w:val="00053303"/>
    <w:rsid w:val="00053948"/>
    <w:rsid w:val="00053E65"/>
    <w:rsid w:val="00055034"/>
    <w:rsid w:val="00055889"/>
    <w:rsid w:val="00055C19"/>
    <w:rsid w:val="00055F99"/>
    <w:rsid w:val="00056433"/>
    <w:rsid w:val="000564D1"/>
    <w:rsid w:val="00056AD7"/>
    <w:rsid w:val="00056EE1"/>
    <w:rsid w:val="00060256"/>
    <w:rsid w:val="00060414"/>
    <w:rsid w:val="00060A78"/>
    <w:rsid w:val="00060B91"/>
    <w:rsid w:val="00060E15"/>
    <w:rsid w:val="00060E1B"/>
    <w:rsid w:val="00061553"/>
    <w:rsid w:val="000615BF"/>
    <w:rsid w:val="00061DA5"/>
    <w:rsid w:val="0006239C"/>
    <w:rsid w:val="00062853"/>
    <w:rsid w:val="0006303F"/>
    <w:rsid w:val="000633EF"/>
    <w:rsid w:val="00063660"/>
    <w:rsid w:val="0006419C"/>
    <w:rsid w:val="00064A73"/>
    <w:rsid w:val="0006504E"/>
    <w:rsid w:val="000652F6"/>
    <w:rsid w:val="0006537A"/>
    <w:rsid w:val="00065883"/>
    <w:rsid w:val="00065AA1"/>
    <w:rsid w:val="000662C1"/>
    <w:rsid w:val="00066368"/>
    <w:rsid w:val="00066564"/>
    <w:rsid w:val="000670EC"/>
    <w:rsid w:val="000677A2"/>
    <w:rsid w:val="00067B0A"/>
    <w:rsid w:val="0007019A"/>
    <w:rsid w:val="00070375"/>
    <w:rsid w:val="0007075C"/>
    <w:rsid w:val="000709FF"/>
    <w:rsid w:val="00070EA5"/>
    <w:rsid w:val="00070FD8"/>
    <w:rsid w:val="000716E6"/>
    <w:rsid w:val="0007197D"/>
    <w:rsid w:val="000725AE"/>
    <w:rsid w:val="000726F7"/>
    <w:rsid w:val="00073004"/>
    <w:rsid w:val="00073596"/>
    <w:rsid w:val="00073852"/>
    <w:rsid w:val="00073E63"/>
    <w:rsid w:val="00074999"/>
    <w:rsid w:val="0007625C"/>
    <w:rsid w:val="00076CBC"/>
    <w:rsid w:val="0007709E"/>
    <w:rsid w:val="00077127"/>
    <w:rsid w:val="000779C7"/>
    <w:rsid w:val="00077AEA"/>
    <w:rsid w:val="00077F21"/>
    <w:rsid w:val="00080710"/>
    <w:rsid w:val="00080B53"/>
    <w:rsid w:val="00081098"/>
    <w:rsid w:val="00081282"/>
    <w:rsid w:val="0008205E"/>
    <w:rsid w:val="000826B8"/>
    <w:rsid w:val="0008276E"/>
    <w:rsid w:val="00082DC7"/>
    <w:rsid w:val="00084518"/>
    <w:rsid w:val="00084F80"/>
    <w:rsid w:val="000850DC"/>
    <w:rsid w:val="00086D55"/>
    <w:rsid w:val="000872C8"/>
    <w:rsid w:val="000879FB"/>
    <w:rsid w:val="00087CEC"/>
    <w:rsid w:val="00087EF2"/>
    <w:rsid w:val="000902AA"/>
    <w:rsid w:val="00090425"/>
    <w:rsid w:val="00090534"/>
    <w:rsid w:val="000905EA"/>
    <w:rsid w:val="00090BA7"/>
    <w:rsid w:val="00090D08"/>
    <w:rsid w:val="00090F5D"/>
    <w:rsid w:val="00091828"/>
    <w:rsid w:val="00091897"/>
    <w:rsid w:val="000921E1"/>
    <w:rsid w:val="000923CA"/>
    <w:rsid w:val="00092759"/>
    <w:rsid w:val="00092CA5"/>
    <w:rsid w:val="000935AA"/>
    <w:rsid w:val="00093B86"/>
    <w:rsid w:val="00094321"/>
    <w:rsid w:val="00094790"/>
    <w:rsid w:val="00094A8E"/>
    <w:rsid w:val="00094D55"/>
    <w:rsid w:val="000967EB"/>
    <w:rsid w:val="00096B41"/>
    <w:rsid w:val="000A0129"/>
    <w:rsid w:val="000A0585"/>
    <w:rsid w:val="000A05E3"/>
    <w:rsid w:val="000A0BAC"/>
    <w:rsid w:val="000A0C67"/>
    <w:rsid w:val="000A102A"/>
    <w:rsid w:val="000A179E"/>
    <w:rsid w:val="000A1A7B"/>
    <w:rsid w:val="000A1B88"/>
    <w:rsid w:val="000A1BEE"/>
    <w:rsid w:val="000A1EAC"/>
    <w:rsid w:val="000A23DA"/>
    <w:rsid w:val="000A3D93"/>
    <w:rsid w:val="000A494B"/>
    <w:rsid w:val="000A498A"/>
    <w:rsid w:val="000A50B2"/>
    <w:rsid w:val="000A5181"/>
    <w:rsid w:val="000A5D6C"/>
    <w:rsid w:val="000A6374"/>
    <w:rsid w:val="000A674F"/>
    <w:rsid w:val="000A6EF7"/>
    <w:rsid w:val="000A7471"/>
    <w:rsid w:val="000A7A72"/>
    <w:rsid w:val="000A7A9F"/>
    <w:rsid w:val="000B01DF"/>
    <w:rsid w:val="000B02A1"/>
    <w:rsid w:val="000B0E75"/>
    <w:rsid w:val="000B0F42"/>
    <w:rsid w:val="000B1534"/>
    <w:rsid w:val="000B1626"/>
    <w:rsid w:val="000B1C01"/>
    <w:rsid w:val="000B226F"/>
    <w:rsid w:val="000B283A"/>
    <w:rsid w:val="000B3B09"/>
    <w:rsid w:val="000B49DC"/>
    <w:rsid w:val="000B56AB"/>
    <w:rsid w:val="000B663C"/>
    <w:rsid w:val="000B6C01"/>
    <w:rsid w:val="000B7B55"/>
    <w:rsid w:val="000C052F"/>
    <w:rsid w:val="000C05F5"/>
    <w:rsid w:val="000C08E9"/>
    <w:rsid w:val="000C0A7A"/>
    <w:rsid w:val="000C123B"/>
    <w:rsid w:val="000C19BD"/>
    <w:rsid w:val="000C1A8D"/>
    <w:rsid w:val="000C20BD"/>
    <w:rsid w:val="000C2179"/>
    <w:rsid w:val="000C21AD"/>
    <w:rsid w:val="000C2C16"/>
    <w:rsid w:val="000C2E00"/>
    <w:rsid w:val="000C32BF"/>
    <w:rsid w:val="000C380A"/>
    <w:rsid w:val="000C3E5F"/>
    <w:rsid w:val="000C40ED"/>
    <w:rsid w:val="000C5D14"/>
    <w:rsid w:val="000C6446"/>
    <w:rsid w:val="000C670A"/>
    <w:rsid w:val="000C7B49"/>
    <w:rsid w:val="000C7FA6"/>
    <w:rsid w:val="000C7FFC"/>
    <w:rsid w:val="000D017E"/>
    <w:rsid w:val="000D08EF"/>
    <w:rsid w:val="000D239E"/>
    <w:rsid w:val="000D294B"/>
    <w:rsid w:val="000D2A6B"/>
    <w:rsid w:val="000D2AC3"/>
    <w:rsid w:val="000D3590"/>
    <w:rsid w:val="000D4159"/>
    <w:rsid w:val="000D4D3E"/>
    <w:rsid w:val="000D5774"/>
    <w:rsid w:val="000D5CAD"/>
    <w:rsid w:val="000D6597"/>
    <w:rsid w:val="000D6E5D"/>
    <w:rsid w:val="000D76B8"/>
    <w:rsid w:val="000E071F"/>
    <w:rsid w:val="000E0C0F"/>
    <w:rsid w:val="000E15DC"/>
    <w:rsid w:val="000E1A25"/>
    <w:rsid w:val="000E20A6"/>
    <w:rsid w:val="000E238A"/>
    <w:rsid w:val="000E25A9"/>
    <w:rsid w:val="000E2730"/>
    <w:rsid w:val="000E320E"/>
    <w:rsid w:val="000E3CC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7BE"/>
    <w:rsid w:val="000F3C28"/>
    <w:rsid w:val="000F4088"/>
    <w:rsid w:val="000F417C"/>
    <w:rsid w:val="000F44D4"/>
    <w:rsid w:val="000F4F96"/>
    <w:rsid w:val="000F5A07"/>
    <w:rsid w:val="000F68B7"/>
    <w:rsid w:val="001003FA"/>
    <w:rsid w:val="0010042E"/>
    <w:rsid w:val="0010044D"/>
    <w:rsid w:val="0010051D"/>
    <w:rsid w:val="00100606"/>
    <w:rsid w:val="00100990"/>
    <w:rsid w:val="0010099D"/>
    <w:rsid w:val="00100BD1"/>
    <w:rsid w:val="00100D91"/>
    <w:rsid w:val="001011D5"/>
    <w:rsid w:val="00101660"/>
    <w:rsid w:val="00101CDA"/>
    <w:rsid w:val="00101D65"/>
    <w:rsid w:val="00102F0D"/>
    <w:rsid w:val="00102F2B"/>
    <w:rsid w:val="0010312E"/>
    <w:rsid w:val="00103391"/>
    <w:rsid w:val="00103440"/>
    <w:rsid w:val="00103461"/>
    <w:rsid w:val="00103668"/>
    <w:rsid w:val="00104204"/>
    <w:rsid w:val="00104C11"/>
    <w:rsid w:val="00105071"/>
    <w:rsid w:val="00105707"/>
    <w:rsid w:val="00106B39"/>
    <w:rsid w:val="00106E6C"/>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D83"/>
    <w:rsid w:val="00120DAD"/>
    <w:rsid w:val="0012102E"/>
    <w:rsid w:val="001219B0"/>
    <w:rsid w:val="00121BF7"/>
    <w:rsid w:val="00121E12"/>
    <w:rsid w:val="00122C50"/>
    <w:rsid w:val="00122CF4"/>
    <w:rsid w:val="00123693"/>
    <w:rsid w:val="001243BC"/>
    <w:rsid w:val="00124736"/>
    <w:rsid w:val="001248F7"/>
    <w:rsid w:val="00124990"/>
    <w:rsid w:val="00124A63"/>
    <w:rsid w:val="00124F89"/>
    <w:rsid w:val="00124FB7"/>
    <w:rsid w:val="0012521D"/>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37"/>
    <w:rsid w:val="001342C0"/>
    <w:rsid w:val="00134694"/>
    <w:rsid w:val="00134FE4"/>
    <w:rsid w:val="0013520A"/>
    <w:rsid w:val="00135710"/>
    <w:rsid w:val="00135B37"/>
    <w:rsid w:val="00135CCD"/>
    <w:rsid w:val="00136016"/>
    <w:rsid w:val="00136133"/>
    <w:rsid w:val="00136202"/>
    <w:rsid w:val="00136255"/>
    <w:rsid w:val="00136D43"/>
    <w:rsid w:val="0013709F"/>
    <w:rsid w:val="00137BE7"/>
    <w:rsid w:val="00137F60"/>
    <w:rsid w:val="0014004B"/>
    <w:rsid w:val="001400AB"/>
    <w:rsid w:val="00140584"/>
    <w:rsid w:val="00140A41"/>
    <w:rsid w:val="00140D88"/>
    <w:rsid w:val="00141189"/>
    <w:rsid w:val="001414AC"/>
    <w:rsid w:val="001419CD"/>
    <w:rsid w:val="001419EE"/>
    <w:rsid w:val="00142B67"/>
    <w:rsid w:val="00143028"/>
    <w:rsid w:val="0014325E"/>
    <w:rsid w:val="00143845"/>
    <w:rsid w:val="00143DB3"/>
    <w:rsid w:val="00143E29"/>
    <w:rsid w:val="001441A4"/>
    <w:rsid w:val="001443B4"/>
    <w:rsid w:val="00144AB1"/>
    <w:rsid w:val="00144E73"/>
    <w:rsid w:val="0014670B"/>
    <w:rsid w:val="00146BDF"/>
    <w:rsid w:val="00150295"/>
    <w:rsid w:val="0015105D"/>
    <w:rsid w:val="001516EA"/>
    <w:rsid w:val="0015172D"/>
    <w:rsid w:val="0015394F"/>
    <w:rsid w:val="00153E25"/>
    <w:rsid w:val="00153FA5"/>
    <w:rsid w:val="001544D3"/>
    <w:rsid w:val="00154505"/>
    <w:rsid w:val="00154B86"/>
    <w:rsid w:val="00154BF4"/>
    <w:rsid w:val="00155D25"/>
    <w:rsid w:val="001562A8"/>
    <w:rsid w:val="00156349"/>
    <w:rsid w:val="0015684D"/>
    <w:rsid w:val="00156C74"/>
    <w:rsid w:val="00156E90"/>
    <w:rsid w:val="00157002"/>
    <w:rsid w:val="00157D8E"/>
    <w:rsid w:val="00160549"/>
    <w:rsid w:val="00160602"/>
    <w:rsid w:val="001608E4"/>
    <w:rsid w:val="00160BBD"/>
    <w:rsid w:val="00160D5B"/>
    <w:rsid w:val="00160D9F"/>
    <w:rsid w:val="00160DA4"/>
    <w:rsid w:val="00162645"/>
    <w:rsid w:val="00162EEC"/>
    <w:rsid w:val="001633A9"/>
    <w:rsid w:val="001636C6"/>
    <w:rsid w:val="0016418C"/>
    <w:rsid w:val="00164870"/>
    <w:rsid w:val="001648FB"/>
    <w:rsid w:val="00164CC3"/>
    <w:rsid w:val="00164D3A"/>
    <w:rsid w:val="00164EBC"/>
    <w:rsid w:val="0016553F"/>
    <w:rsid w:val="00165573"/>
    <w:rsid w:val="00165577"/>
    <w:rsid w:val="0016584A"/>
    <w:rsid w:val="0016586E"/>
    <w:rsid w:val="0016603C"/>
    <w:rsid w:val="00166434"/>
    <w:rsid w:val="00166516"/>
    <w:rsid w:val="00166820"/>
    <w:rsid w:val="00170173"/>
    <w:rsid w:val="00170558"/>
    <w:rsid w:val="001705DE"/>
    <w:rsid w:val="001706BA"/>
    <w:rsid w:val="001706E2"/>
    <w:rsid w:val="001707A7"/>
    <w:rsid w:val="00170CE1"/>
    <w:rsid w:val="00170D49"/>
    <w:rsid w:val="00171A80"/>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77E3E"/>
    <w:rsid w:val="00180443"/>
    <w:rsid w:val="00180B4C"/>
    <w:rsid w:val="0018179A"/>
    <w:rsid w:val="001817D2"/>
    <w:rsid w:val="00181E1F"/>
    <w:rsid w:val="00181F1C"/>
    <w:rsid w:val="0018218A"/>
    <w:rsid w:val="00182912"/>
    <w:rsid w:val="00184086"/>
    <w:rsid w:val="001842A6"/>
    <w:rsid w:val="00184618"/>
    <w:rsid w:val="00184919"/>
    <w:rsid w:val="00184E7C"/>
    <w:rsid w:val="00185365"/>
    <w:rsid w:val="00185F3B"/>
    <w:rsid w:val="00185FC6"/>
    <w:rsid w:val="0018613B"/>
    <w:rsid w:val="001865E6"/>
    <w:rsid w:val="001904A8"/>
    <w:rsid w:val="00191140"/>
    <w:rsid w:val="001916AA"/>
    <w:rsid w:val="00191BE4"/>
    <w:rsid w:val="001935E5"/>
    <w:rsid w:val="001937C4"/>
    <w:rsid w:val="00194118"/>
    <w:rsid w:val="00194866"/>
    <w:rsid w:val="00194F7C"/>
    <w:rsid w:val="001959DA"/>
    <w:rsid w:val="00195FFB"/>
    <w:rsid w:val="00197070"/>
    <w:rsid w:val="001979BA"/>
    <w:rsid w:val="001A009A"/>
    <w:rsid w:val="001A0186"/>
    <w:rsid w:val="001A0818"/>
    <w:rsid w:val="001A0A05"/>
    <w:rsid w:val="001A1138"/>
    <w:rsid w:val="001A13FA"/>
    <w:rsid w:val="001A1732"/>
    <w:rsid w:val="001A20E8"/>
    <w:rsid w:val="001A2CE9"/>
    <w:rsid w:val="001A3153"/>
    <w:rsid w:val="001A3A05"/>
    <w:rsid w:val="001A3ADF"/>
    <w:rsid w:val="001A3E18"/>
    <w:rsid w:val="001A43DE"/>
    <w:rsid w:val="001A4748"/>
    <w:rsid w:val="001A4E86"/>
    <w:rsid w:val="001A570F"/>
    <w:rsid w:val="001A7EEF"/>
    <w:rsid w:val="001A7F1F"/>
    <w:rsid w:val="001B005B"/>
    <w:rsid w:val="001B0B28"/>
    <w:rsid w:val="001B1079"/>
    <w:rsid w:val="001B148B"/>
    <w:rsid w:val="001B1976"/>
    <w:rsid w:val="001B2538"/>
    <w:rsid w:val="001B2A3F"/>
    <w:rsid w:val="001B2FAE"/>
    <w:rsid w:val="001B3448"/>
    <w:rsid w:val="001B4A0C"/>
    <w:rsid w:val="001B53DE"/>
    <w:rsid w:val="001B6423"/>
    <w:rsid w:val="001B6EAB"/>
    <w:rsid w:val="001B7184"/>
    <w:rsid w:val="001B7FE6"/>
    <w:rsid w:val="001C11C5"/>
    <w:rsid w:val="001C1367"/>
    <w:rsid w:val="001C2C97"/>
    <w:rsid w:val="001C2E71"/>
    <w:rsid w:val="001C2FA4"/>
    <w:rsid w:val="001C3F32"/>
    <w:rsid w:val="001C41C8"/>
    <w:rsid w:val="001C47BE"/>
    <w:rsid w:val="001C48B6"/>
    <w:rsid w:val="001C4A73"/>
    <w:rsid w:val="001C4C04"/>
    <w:rsid w:val="001C501A"/>
    <w:rsid w:val="001C57FF"/>
    <w:rsid w:val="001C59C0"/>
    <w:rsid w:val="001C5FEE"/>
    <w:rsid w:val="001C694F"/>
    <w:rsid w:val="001C6C9C"/>
    <w:rsid w:val="001C6D76"/>
    <w:rsid w:val="001C70DB"/>
    <w:rsid w:val="001C721E"/>
    <w:rsid w:val="001C72CA"/>
    <w:rsid w:val="001D1172"/>
    <w:rsid w:val="001D21DD"/>
    <w:rsid w:val="001D288E"/>
    <w:rsid w:val="001D28CC"/>
    <w:rsid w:val="001D2907"/>
    <w:rsid w:val="001D2962"/>
    <w:rsid w:val="001D2C58"/>
    <w:rsid w:val="001D3305"/>
    <w:rsid w:val="001D3368"/>
    <w:rsid w:val="001D3524"/>
    <w:rsid w:val="001D3951"/>
    <w:rsid w:val="001D3BA3"/>
    <w:rsid w:val="001D3ED8"/>
    <w:rsid w:val="001D4665"/>
    <w:rsid w:val="001D4741"/>
    <w:rsid w:val="001D4EF3"/>
    <w:rsid w:val="001D557C"/>
    <w:rsid w:val="001D6468"/>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CC9"/>
    <w:rsid w:val="001E702D"/>
    <w:rsid w:val="001E722B"/>
    <w:rsid w:val="001E7281"/>
    <w:rsid w:val="001E748B"/>
    <w:rsid w:val="001E7CE4"/>
    <w:rsid w:val="001F0A6E"/>
    <w:rsid w:val="001F0D23"/>
    <w:rsid w:val="001F0D76"/>
    <w:rsid w:val="001F0E4E"/>
    <w:rsid w:val="001F28BE"/>
    <w:rsid w:val="001F370B"/>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3CF"/>
    <w:rsid w:val="00203BD2"/>
    <w:rsid w:val="00205034"/>
    <w:rsid w:val="00205197"/>
    <w:rsid w:val="0020555F"/>
    <w:rsid w:val="0020593D"/>
    <w:rsid w:val="002059A3"/>
    <w:rsid w:val="002059AC"/>
    <w:rsid w:val="00205B37"/>
    <w:rsid w:val="00205D29"/>
    <w:rsid w:val="00205F6E"/>
    <w:rsid w:val="00206083"/>
    <w:rsid w:val="00206118"/>
    <w:rsid w:val="00206480"/>
    <w:rsid w:val="00207B07"/>
    <w:rsid w:val="00207B98"/>
    <w:rsid w:val="00210001"/>
    <w:rsid w:val="002105DC"/>
    <w:rsid w:val="00210B04"/>
    <w:rsid w:val="0021106D"/>
    <w:rsid w:val="00211C19"/>
    <w:rsid w:val="00211F1A"/>
    <w:rsid w:val="00211F6A"/>
    <w:rsid w:val="00212535"/>
    <w:rsid w:val="00213290"/>
    <w:rsid w:val="00213E2F"/>
    <w:rsid w:val="00213E32"/>
    <w:rsid w:val="00214276"/>
    <w:rsid w:val="002153A6"/>
    <w:rsid w:val="0021621A"/>
    <w:rsid w:val="00216492"/>
    <w:rsid w:val="0021698A"/>
    <w:rsid w:val="00216997"/>
    <w:rsid w:val="00216AA5"/>
    <w:rsid w:val="00220307"/>
    <w:rsid w:val="00220365"/>
    <w:rsid w:val="00220D79"/>
    <w:rsid w:val="00220FFE"/>
    <w:rsid w:val="00221BA5"/>
    <w:rsid w:val="00221F4F"/>
    <w:rsid w:val="00222980"/>
    <w:rsid w:val="0022333F"/>
    <w:rsid w:val="00223559"/>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2FEE"/>
    <w:rsid w:val="002430F2"/>
    <w:rsid w:val="0024516A"/>
    <w:rsid w:val="00245337"/>
    <w:rsid w:val="00245C2C"/>
    <w:rsid w:val="002463C0"/>
    <w:rsid w:val="002463FA"/>
    <w:rsid w:val="00246DAE"/>
    <w:rsid w:val="00250C01"/>
    <w:rsid w:val="002521DC"/>
    <w:rsid w:val="00252228"/>
    <w:rsid w:val="00252859"/>
    <w:rsid w:val="00252E3D"/>
    <w:rsid w:val="00253319"/>
    <w:rsid w:val="002538B4"/>
    <w:rsid w:val="002538E3"/>
    <w:rsid w:val="00253B90"/>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677"/>
    <w:rsid w:val="00261723"/>
    <w:rsid w:val="002617C8"/>
    <w:rsid w:val="002617F3"/>
    <w:rsid w:val="00261925"/>
    <w:rsid w:val="00261A38"/>
    <w:rsid w:val="0026386A"/>
    <w:rsid w:val="00263A2E"/>
    <w:rsid w:val="0026417F"/>
    <w:rsid w:val="0026552C"/>
    <w:rsid w:val="002656A2"/>
    <w:rsid w:val="00265B35"/>
    <w:rsid w:val="00265CDD"/>
    <w:rsid w:val="00265F07"/>
    <w:rsid w:val="00265FB6"/>
    <w:rsid w:val="00267125"/>
    <w:rsid w:val="00267993"/>
    <w:rsid w:val="00267B22"/>
    <w:rsid w:val="0027097C"/>
    <w:rsid w:val="002711B5"/>
    <w:rsid w:val="002715AB"/>
    <w:rsid w:val="00271AD0"/>
    <w:rsid w:val="00271CB6"/>
    <w:rsid w:val="002722EA"/>
    <w:rsid w:val="0027248A"/>
    <w:rsid w:val="00272E2D"/>
    <w:rsid w:val="0027301A"/>
    <w:rsid w:val="002735FF"/>
    <w:rsid w:val="00273748"/>
    <w:rsid w:val="00273809"/>
    <w:rsid w:val="0027381F"/>
    <w:rsid w:val="002744AA"/>
    <w:rsid w:val="00274FAF"/>
    <w:rsid w:val="002753A1"/>
    <w:rsid w:val="00276ECC"/>
    <w:rsid w:val="00277FA1"/>
    <w:rsid w:val="00280846"/>
    <w:rsid w:val="002808CA"/>
    <w:rsid w:val="00281E5E"/>
    <w:rsid w:val="002821A0"/>
    <w:rsid w:val="00282AC5"/>
    <w:rsid w:val="00282DB1"/>
    <w:rsid w:val="00283BFE"/>
    <w:rsid w:val="00283D51"/>
    <w:rsid w:val="002840F4"/>
    <w:rsid w:val="00285733"/>
    <w:rsid w:val="00285983"/>
    <w:rsid w:val="00286AD9"/>
    <w:rsid w:val="00286AF4"/>
    <w:rsid w:val="0028765E"/>
    <w:rsid w:val="0028769B"/>
    <w:rsid w:val="00287BB2"/>
    <w:rsid w:val="00287D22"/>
    <w:rsid w:val="002900ED"/>
    <w:rsid w:val="00290164"/>
    <w:rsid w:val="0029037D"/>
    <w:rsid w:val="002906AC"/>
    <w:rsid w:val="00290D32"/>
    <w:rsid w:val="00290ECB"/>
    <w:rsid w:val="002911C7"/>
    <w:rsid w:val="00291936"/>
    <w:rsid w:val="00291A77"/>
    <w:rsid w:val="00291ABA"/>
    <w:rsid w:val="00291AC3"/>
    <w:rsid w:val="002923A3"/>
    <w:rsid w:val="002926AC"/>
    <w:rsid w:val="002927E7"/>
    <w:rsid w:val="00292A58"/>
    <w:rsid w:val="002931C6"/>
    <w:rsid w:val="00293265"/>
    <w:rsid w:val="0029332D"/>
    <w:rsid w:val="002937D4"/>
    <w:rsid w:val="00293AE8"/>
    <w:rsid w:val="00293D30"/>
    <w:rsid w:val="00293FFC"/>
    <w:rsid w:val="00294348"/>
    <w:rsid w:val="00294C1A"/>
    <w:rsid w:val="002950EF"/>
    <w:rsid w:val="00295592"/>
    <w:rsid w:val="00295EB3"/>
    <w:rsid w:val="002961D6"/>
    <w:rsid w:val="00296F0D"/>
    <w:rsid w:val="002972BA"/>
    <w:rsid w:val="00297E77"/>
    <w:rsid w:val="00297FEE"/>
    <w:rsid w:val="002A046D"/>
    <w:rsid w:val="002A0D02"/>
    <w:rsid w:val="002A127F"/>
    <w:rsid w:val="002A17C6"/>
    <w:rsid w:val="002A18C1"/>
    <w:rsid w:val="002A19C7"/>
    <w:rsid w:val="002A1D8D"/>
    <w:rsid w:val="002A2822"/>
    <w:rsid w:val="002A3A9F"/>
    <w:rsid w:val="002A3D1E"/>
    <w:rsid w:val="002A3E85"/>
    <w:rsid w:val="002A4265"/>
    <w:rsid w:val="002A50DF"/>
    <w:rsid w:val="002A51E3"/>
    <w:rsid w:val="002A566E"/>
    <w:rsid w:val="002A5B83"/>
    <w:rsid w:val="002A611E"/>
    <w:rsid w:val="002A7034"/>
    <w:rsid w:val="002A7E55"/>
    <w:rsid w:val="002B0A65"/>
    <w:rsid w:val="002B0CB2"/>
    <w:rsid w:val="002B0CF8"/>
    <w:rsid w:val="002B138E"/>
    <w:rsid w:val="002B1A68"/>
    <w:rsid w:val="002B1EF1"/>
    <w:rsid w:val="002B2A87"/>
    <w:rsid w:val="002B2E88"/>
    <w:rsid w:val="002B2EE9"/>
    <w:rsid w:val="002B34DB"/>
    <w:rsid w:val="002B39B4"/>
    <w:rsid w:val="002B3ACD"/>
    <w:rsid w:val="002B3F95"/>
    <w:rsid w:val="002B50AB"/>
    <w:rsid w:val="002B5E72"/>
    <w:rsid w:val="002B60CC"/>
    <w:rsid w:val="002B6FEA"/>
    <w:rsid w:val="002B7727"/>
    <w:rsid w:val="002B7EB0"/>
    <w:rsid w:val="002B7F18"/>
    <w:rsid w:val="002C006A"/>
    <w:rsid w:val="002C10E7"/>
    <w:rsid w:val="002C1258"/>
    <w:rsid w:val="002C17A8"/>
    <w:rsid w:val="002C1A57"/>
    <w:rsid w:val="002C2C44"/>
    <w:rsid w:val="002C3276"/>
    <w:rsid w:val="002C4E86"/>
    <w:rsid w:val="002C54C1"/>
    <w:rsid w:val="002C5E97"/>
    <w:rsid w:val="002C661C"/>
    <w:rsid w:val="002C6793"/>
    <w:rsid w:val="002C72B3"/>
    <w:rsid w:val="002C78B4"/>
    <w:rsid w:val="002C7B23"/>
    <w:rsid w:val="002D03AD"/>
    <w:rsid w:val="002D04FB"/>
    <w:rsid w:val="002D07BF"/>
    <w:rsid w:val="002D128E"/>
    <w:rsid w:val="002D14AB"/>
    <w:rsid w:val="002D1B50"/>
    <w:rsid w:val="002D21D8"/>
    <w:rsid w:val="002D2A9C"/>
    <w:rsid w:val="002D5122"/>
    <w:rsid w:val="002D5AAD"/>
    <w:rsid w:val="002D5CA9"/>
    <w:rsid w:val="002D6984"/>
    <w:rsid w:val="002D6BF6"/>
    <w:rsid w:val="002D6CFB"/>
    <w:rsid w:val="002D6DBE"/>
    <w:rsid w:val="002D77B6"/>
    <w:rsid w:val="002D78B4"/>
    <w:rsid w:val="002D7C8E"/>
    <w:rsid w:val="002E15A7"/>
    <w:rsid w:val="002E160F"/>
    <w:rsid w:val="002E1EE8"/>
    <w:rsid w:val="002E2016"/>
    <w:rsid w:val="002E2074"/>
    <w:rsid w:val="002E276E"/>
    <w:rsid w:val="002E2B74"/>
    <w:rsid w:val="002E2FFE"/>
    <w:rsid w:val="002E3B9D"/>
    <w:rsid w:val="002E3EEA"/>
    <w:rsid w:val="002E3F91"/>
    <w:rsid w:val="002E40C5"/>
    <w:rsid w:val="002E4709"/>
    <w:rsid w:val="002E480D"/>
    <w:rsid w:val="002E5386"/>
    <w:rsid w:val="002E544D"/>
    <w:rsid w:val="002E56A0"/>
    <w:rsid w:val="002E5F6B"/>
    <w:rsid w:val="002E60B3"/>
    <w:rsid w:val="002E6499"/>
    <w:rsid w:val="002E649F"/>
    <w:rsid w:val="002E6DA0"/>
    <w:rsid w:val="002E7459"/>
    <w:rsid w:val="002E7544"/>
    <w:rsid w:val="002E7C0B"/>
    <w:rsid w:val="002E7F19"/>
    <w:rsid w:val="002E7FD7"/>
    <w:rsid w:val="002F084D"/>
    <w:rsid w:val="002F0A9A"/>
    <w:rsid w:val="002F19B2"/>
    <w:rsid w:val="002F1C64"/>
    <w:rsid w:val="002F1CE6"/>
    <w:rsid w:val="002F1DAD"/>
    <w:rsid w:val="002F308B"/>
    <w:rsid w:val="002F3417"/>
    <w:rsid w:val="002F3699"/>
    <w:rsid w:val="002F3A33"/>
    <w:rsid w:val="002F3B04"/>
    <w:rsid w:val="002F41F3"/>
    <w:rsid w:val="002F4811"/>
    <w:rsid w:val="002F48A7"/>
    <w:rsid w:val="002F6672"/>
    <w:rsid w:val="002F6A58"/>
    <w:rsid w:val="002F70BE"/>
    <w:rsid w:val="002F717F"/>
    <w:rsid w:val="002F7EB1"/>
    <w:rsid w:val="003003B7"/>
    <w:rsid w:val="00300B30"/>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559E"/>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8CD"/>
    <w:rsid w:val="00327DD2"/>
    <w:rsid w:val="00328A7B"/>
    <w:rsid w:val="00330864"/>
    <w:rsid w:val="0033103B"/>
    <w:rsid w:val="00331182"/>
    <w:rsid w:val="00331D30"/>
    <w:rsid w:val="00332AB2"/>
    <w:rsid w:val="00332C60"/>
    <w:rsid w:val="00333007"/>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76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1D"/>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379"/>
    <w:rsid w:val="00354B78"/>
    <w:rsid w:val="0035596B"/>
    <w:rsid w:val="00355D22"/>
    <w:rsid w:val="00355EDF"/>
    <w:rsid w:val="0035603F"/>
    <w:rsid w:val="003561F4"/>
    <w:rsid w:val="0035658A"/>
    <w:rsid w:val="00357593"/>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549"/>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A71"/>
    <w:rsid w:val="00377222"/>
    <w:rsid w:val="003778BE"/>
    <w:rsid w:val="003779A2"/>
    <w:rsid w:val="003800AF"/>
    <w:rsid w:val="0038139C"/>
    <w:rsid w:val="00381E84"/>
    <w:rsid w:val="00382017"/>
    <w:rsid w:val="003823E1"/>
    <w:rsid w:val="0038245E"/>
    <w:rsid w:val="00382798"/>
    <w:rsid w:val="00383436"/>
    <w:rsid w:val="00383CAA"/>
    <w:rsid w:val="003842E9"/>
    <w:rsid w:val="00384B7C"/>
    <w:rsid w:val="00384BE4"/>
    <w:rsid w:val="00384CB4"/>
    <w:rsid w:val="00384DBB"/>
    <w:rsid w:val="003859E2"/>
    <w:rsid w:val="00385B97"/>
    <w:rsid w:val="00386157"/>
    <w:rsid w:val="003862FA"/>
    <w:rsid w:val="00386912"/>
    <w:rsid w:val="00386AAC"/>
    <w:rsid w:val="00386ADE"/>
    <w:rsid w:val="00386C8D"/>
    <w:rsid w:val="00390D0A"/>
    <w:rsid w:val="00390F03"/>
    <w:rsid w:val="00390F2A"/>
    <w:rsid w:val="003911FA"/>
    <w:rsid w:val="00391AB2"/>
    <w:rsid w:val="00391E14"/>
    <w:rsid w:val="00392D75"/>
    <w:rsid w:val="003936AA"/>
    <w:rsid w:val="00393C0E"/>
    <w:rsid w:val="003945AA"/>
    <w:rsid w:val="0039545C"/>
    <w:rsid w:val="003959F6"/>
    <w:rsid w:val="003963D1"/>
    <w:rsid w:val="00396DE4"/>
    <w:rsid w:val="00396E8A"/>
    <w:rsid w:val="003A05B0"/>
    <w:rsid w:val="003A0AD2"/>
    <w:rsid w:val="003A0D0D"/>
    <w:rsid w:val="003A1ED1"/>
    <w:rsid w:val="003A2584"/>
    <w:rsid w:val="003A2654"/>
    <w:rsid w:val="003A29A9"/>
    <w:rsid w:val="003A2D48"/>
    <w:rsid w:val="003A2FDC"/>
    <w:rsid w:val="003A3116"/>
    <w:rsid w:val="003A337E"/>
    <w:rsid w:val="003A3FB0"/>
    <w:rsid w:val="003A43CA"/>
    <w:rsid w:val="003A44C6"/>
    <w:rsid w:val="003A4E63"/>
    <w:rsid w:val="003A5367"/>
    <w:rsid w:val="003A54A7"/>
    <w:rsid w:val="003A71A0"/>
    <w:rsid w:val="003A728F"/>
    <w:rsid w:val="003A73C1"/>
    <w:rsid w:val="003A7599"/>
    <w:rsid w:val="003A79B2"/>
    <w:rsid w:val="003A7B29"/>
    <w:rsid w:val="003B01FD"/>
    <w:rsid w:val="003B07C0"/>
    <w:rsid w:val="003B09A5"/>
    <w:rsid w:val="003B0A07"/>
    <w:rsid w:val="003B0D27"/>
    <w:rsid w:val="003B1612"/>
    <w:rsid w:val="003B2188"/>
    <w:rsid w:val="003B219B"/>
    <w:rsid w:val="003B285F"/>
    <w:rsid w:val="003B2B65"/>
    <w:rsid w:val="003B32C1"/>
    <w:rsid w:val="003B3A4B"/>
    <w:rsid w:val="003B3F08"/>
    <w:rsid w:val="003B479C"/>
    <w:rsid w:val="003B47AE"/>
    <w:rsid w:val="003B48C0"/>
    <w:rsid w:val="003B55DE"/>
    <w:rsid w:val="003B5DF2"/>
    <w:rsid w:val="003B6511"/>
    <w:rsid w:val="003B6D97"/>
    <w:rsid w:val="003B7226"/>
    <w:rsid w:val="003B74E1"/>
    <w:rsid w:val="003B791E"/>
    <w:rsid w:val="003B7EA4"/>
    <w:rsid w:val="003C0AA6"/>
    <w:rsid w:val="003C0D1F"/>
    <w:rsid w:val="003C1180"/>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36E"/>
    <w:rsid w:val="003D2C66"/>
    <w:rsid w:val="003D3704"/>
    <w:rsid w:val="003D4284"/>
    <w:rsid w:val="003D4382"/>
    <w:rsid w:val="003D43E5"/>
    <w:rsid w:val="003D47AF"/>
    <w:rsid w:val="003D48F4"/>
    <w:rsid w:val="003D4C30"/>
    <w:rsid w:val="003D5314"/>
    <w:rsid w:val="003D57A2"/>
    <w:rsid w:val="003D584E"/>
    <w:rsid w:val="003D6109"/>
    <w:rsid w:val="003D682B"/>
    <w:rsid w:val="003D6C15"/>
    <w:rsid w:val="003D6D9F"/>
    <w:rsid w:val="003D717C"/>
    <w:rsid w:val="003D729D"/>
    <w:rsid w:val="003D7493"/>
    <w:rsid w:val="003D7BC9"/>
    <w:rsid w:val="003E036D"/>
    <w:rsid w:val="003E0F62"/>
    <w:rsid w:val="003E1085"/>
    <w:rsid w:val="003E26F1"/>
    <w:rsid w:val="003E26F6"/>
    <w:rsid w:val="003E4181"/>
    <w:rsid w:val="003E4719"/>
    <w:rsid w:val="003E4785"/>
    <w:rsid w:val="003E48CE"/>
    <w:rsid w:val="003E4927"/>
    <w:rsid w:val="003E4D76"/>
    <w:rsid w:val="003E5379"/>
    <w:rsid w:val="003E55B1"/>
    <w:rsid w:val="003E5730"/>
    <w:rsid w:val="003E5EE9"/>
    <w:rsid w:val="003E6C10"/>
    <w:rsid w:val="003E6D56"/>
    <w:rsid w:val="003E6E03"/>
    <w:rsid w:val="003E6E5B"/>
    <w:rsid w:val="003E74B0"/>
    <w:rsid w:val="003E7DE1"/>
    <w:rsid w:val="003F004A"/>
    <w:rsid w:val="003F06CC"/>
    <w:rsid w:val="003F092F"/>
    <w:rsid w:val="003F0AE3"/>
    <w:rsid w:val="003F1437"/>
    <w:rsid w:val="003F185C"/>
    <w:rsid w:val="003F1DD8"/>
    <w:rsid w:val="003F2446"/>
    <w:rsid w:val="003F2479"/>
    <w:rsid w:val="003F2D4E"/>
    <w:rsid w:val="003F305B"/>
    <w:rsid w:val="003F3197"/>
    <w:rsid w:val="003F3245"/>
    <w:rsid w:val="003F367F"/>
    <w:rsid w:val="003F368C"/>
    <w:rsid w:val="003F36A3"/>
    <w:rsid w:val="003F3A4A"/>
    <w:rsid w:val="003F57F2"/>
    <w:rsid w:val="003F5CD4"/>
    <w:rsid w:val="003F675F"/>
    <w:rsid w:val="003F6883"/>
    <w:rsid w:val="003F6C4D"/>
    <w:rsid w:val="003F6E6A"/>
    <w:rsid w:val="003F6F05"/>
    <w:rsid w:val="003F7C89"/>
    <w:rsid w:val="003F7D3B"/>
    <w:rsid w:val="00400200"/>
    <w:rsid w:val="00400869"/>
    <w:rsid w:val="004011D9"/>
    <w:rsid w:val="00401A9B"/>
    <w:rsid w:val="004021C4"/>
    <w:rsid w:val="004021DF"/>
    <w:rsid w:val="00402AD3"/>
    <w:rsid w:val="004036E0"/>
    <w:rsid w:val="004037DD"/>
    <w:rsid w:val="00403EDC"/>
    <w:rsid w:val="00404065"/>
    <w:rsid w:val="0040443F"/>
    <w:rsid w:val="00404C38"/>
    <w:rsid w:val="004053E1"/>
    <w:rsid w:val="004055C9"/>
    <w:rsid w:val="00405763"/>
    <w:rsid w:val="00406952"/>
    <w:rsid w:val="00407104"/>
    <w:rsid w:val="004073C5"/>
    <w:rsid w:val="004073D7"/>
    <w:rsid w:val="00407603"/>
    <w:rsid w:val="004076F7"/>
    <w:rsid w:val="00407C44"/>
    <w:rsid w:val="00407F1C"/>
    <w:rsid w:val="004107A9"/>
    <w:rsid w:val="004119BA"/>
    <w:rsid w:val="00411AD3"/>
    <w:rsid w:val="004122ED"/>
    <w:rsid w:val="00412516"/>
    <w:rsid w:val="00412C7A"/>
    <w:rsid w:val="00413089"/>
    <w:rsid w:val="004130BD"/>
    <w:rsid w:val="00413DFC"/>
    <w:rsid w:val="0041402E"/>
    <w:rsid w:val="00414DDA"/>
    <w:rsid w:val="00414DF1"/>
    <w:rsid w:val="00414E9B"/>
    <w:rsid w:val="0041506F"/>
    <w:rsid w:val="00415D0B"/>
    <w:rsid w:val="00415EFA"/>
    <w:rsid w:val="00415F27"/>
    <w:rsid w:val="004161E0"/>
    <w:rsid w:val="00416A59"/>
    <w:rsid w:val="00416D8E"/>
    <w:rsid w:val="004170DD"/>
    <w:rsid w:val="0041775A"/>
    <w:rsid w:val="00417CA8"/>
    <w:rsid w:val="00420140"/>
    <w:rsid w:val="0042021B"/>
    <w:rsid w:val="004202BA"/>
    <w:rsid w:val="0042080B"/>
    <w:rsid w:val="00421408"/>
    <w:rsid w:val="0042190C"/>
    <w:rsid w:val="00421E20"/>
    <w:rsid w:val="00422721"/>
    <w:rsid w:val="00422A4C"/>
    <w:rsid w:val="00422A84"/>
    <w:rsid w:val="004230DE"/>
    <w:rsid w:val="00423B4A"/>
    <w:rsid w:val="004246E7"/>
    <w:rsid w:val="00424EA3"/>
    <w:rsid w:val="00425359"/>
    <w:rsid w:val="00425856"/>
    <w:rsid w:val="00426BA6"/>
    <w:rsid w:val="00427410"/>
    <w:rsid w:val="004277CA"/>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9DC"/>
    <w:rsid w:val="00433A09"/>
    <w:rsid w:val="004350B5"/>
    <w:rsid w:val="00435447"/>
    <w:rsid w:val="00435EA4"/>
    <w:rsid w:val="00435EDE"/>
    <w:rsid w:val="004370AA"/>
    <w:rsid w:val="00440D8A"/>
    <w:rsid w:val="00441A6B"/>
    <w:rsid w:val="00441EA1"/>
    <w:rsid w:val="0044294C"/>
    <w:rsid w:val="00443B3B"/>
    <w:rsid w:val="00443E2F"/>
    <w:rsid w:val="00445418"/>
    <w:rsid w:val="0044564C"/>
    <w:rsid w:val="00445798"/>
    <w:rsid w:val="004462DD"/>
    <w:rsid w:val="00446E40"/>
    <w:rsid w:val="0044725C"/>
    <w:rsid w:val="00447465"/>
    <w:rsid w:val="004479B1"/>
    <w:rsid w:val="004505C1"/>
    <w:rsid w:val="004507B8"/>
    <w:rsid w:val="00450CD0"/>
    <w:rsid w:val="00451065"/>
    <w:rsid w:val="0045133B"/>
    <w:rsid w:val="004515C9"/>
    <w:rsid w:val="00451E3E"/>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697C"/>
    <w:rsid w:val="00466F3B"/>
    <w:rsid w:val="0046744C"/>
    <w:rsid w:val="00467518"/>
    <w:rsid w:val="00471425"/>
    <w:rsid w:val="00471443"/>
    <w:rsid w:val="00472103"/>
    <w:rsid w:val="004728ED"/>
    <w:rsid w:val="00473234"/>
    <w:rsid w:val="004737D0"/>
    <w:rsid w:val="00473EFE"/>
    <w:rsid w:val="00474F4B"/>
    <w:rsid w:val="00475ACE"/>
    <w:rsid w:val="00475C7D"/>
    <w:rsid w:val="00476C51"/>
    <w:rsid w:val="00476CBE"/>
    <w:rsid w:val="0047722E"/>
    <w:rsid w:val="004773FC"/>
    <w:rsid w:val="00477623"/>
    <w:rsid w:val="00480328"/>
    <w:rsid w:val="004804EA"/>
    <w:rsid w:val="00480B9F"/>
    <w:rsid w:val="00480FDF"/>
    <w:rsid w:val="0048110E"/>
    <w:rsid w:val="00482163"/>
    <w:rsid w:val="00482AA9"/>
    <w:rsid w:val="004830F4"/>
    <w:rsid w:val="004834FC"/>
    <w:rsid w:val="00483B15"/>
    <w:rsid w:val="00483FB9"/>
    <w:rsid w:val="004845C8"/>
    <w:rsid w:val="004849BE"/>
    <w:rsid w:val="004866B0"/>
    <w:rsid w:val="00486C44"/>
    <w:rsid w:val="004875D5"/>
    <w:rsid w:val="004875F1"/>
    <w:rsid w:val="004903FB"/>
    <w:rsid w:val="00491176"/>
    <w:rsid w:val="004913E1"/>
    <w:rsid w:val="004919E4"/>
    <w:rsid w:val="00491F90"/>
    <w:rsid w:val="0049237B"/>
    <w:rsid w:val="00492C93"/>
    <w:rsid w:val="00492E29"/>
    <w:rsid w:val="00493D94"/>
    <w:rsid w:val="004946CD"/>
    <w:rsid w:val="00494972"/>
    <w:rsid w:val="00494AE7"/>
    <w:rsid w:val="00494E37"/>
    <w:rsid w:val="00495BBC"/>
    <w:rsid w:val="00495C3F"/>
    <w:rsid w:val="00495FC7"/>
    <w:rsid w:val="0049669A"/>
    <w:rsid w:val="00496877"/>
    <w:rsid w:val="00496934"/>
    <w:rsid w:val="00496B3C"/>
    <w:rsid w:val="00496C51"/>
    <w:rsid w:val="004974D8"/>
    <w:rsid w:val="004977C7"/>
    <w:rsid w:val="00497FA9"/>
    <w:rsid w:val="004A03F8"/>
    <w:rsid w:val="004A13C4"/>
    <w:rsid w:val="004A19FB"/>
    <w:rsid w:val="004A1BC0"/>
    <w:rsid w:val="004A1F98"/>
    <w:rsid w:val="004A3794"/>
    <w:rsid w:val="004A4C06"/>
    <w:rsid w:val="004A538F"/>
    <w:rsid w:val="004A57D7"/>
    <w:rsid w:val="004A57DB"/>
    <w:rsid w:val="004A57F5"/>
    <w:rsid w:val="004A5D92"/>
    <w:rsid w:val="004A68E6"/>
    <w:rsid w:val="004A6AA4"/>
    <w:rsid w:val="004A7264"/>
    <w:rsid w:val="004A72FB"/>
    <w:rsid w:val="004A781C"/>
    <w:rsid w:val="004A7BBC"/>
    <w:rsid w:val="004A7DEB"/>
    <w:rsid w:val="004B0381"/>
    <w:rsid w:val="004B05B0"/>
    <w:rsid w:val="004B0CAC"/>
    <w:rsid w:val="004B19B5"/>
    <w:rsid w:val="004B1D7D"/>
    <w:rsid w:val="004B2507"/>
    <w:rsid w:val="004B2677"/>
    <w:rsid w:val="004B3088"/>
    <w:rsid w:val="004B32A8"/>
    <w:rsid w:val="004B32F7"/>
    <w:rsid w:val="004B37BA"/>
    <w:rsid w:val="004B3A83"/>
    <w:rsid w:val="004B3BD3"/>
    <w:rsid w:val="004B460A"/>
    <w:rsid w:val="004B4F03"/>
    <w:rsid w:val="004B68C4"/>
    <w:rsid w:val="004B6B1E"/>
    <w:rsid w:val="004C0212"/>
    <w:rsid w:val="004C05F9"/>
    <w:rsid w:val="004C0B32"/>
    <w:rsid w:val="004C1573"/>
    <w:rsid w:val="004C18FD"/>
    <w:rsid w:val="004C2215"/>
    <w:rsid w:val="004C2864"/>
    <w:rsid w:val="004C2BFF"/>
    <w:rsid w:val="004C302F"/>
    <w:rsid w:val="004C30A7"/>
    <w:rsid w:val="004C41A0"/>
    <w:rsid w:val="004C4681"/>
    <w:rsid w:val="004C49F0"/>
    <w:rsid w:val="004C4F8F"/>
    <w:rsid w:val="004C5112"/>
    <w:rsid w:val="004C52CE"/>
    <w:rsid w:val="004C6779"/>
    <w:rsid w:val="004C6BBC"/>
    <w:rsid w:val="004C77A7"/>
    <w:rsid w:val="004D067A"/>
    <w:rsid w:val="004D0D16"/>
    <w:rsid w:val="004D133F"/>
    <w:rsid w:val="004D2BC8"/>
    <w:rsid w:val="004D31CA"/>
    <w:rsid w:val="004D3268"/>
    <w:rsid w:val="004D374E"/>
    <w:rsid w:val="004D38D3"/>
    <w:rsid w:val="004D39AE"/>
    <w:rsid w:val="004D6968"/>
    <w:rsid w:val="004D6B2E"/>
    <w:rsid w:val="004D6DCA"/>
    <w:rsid w:val="004D715C"/>
    <w:rsid w:val="004D7205"/>
    <w:rsid w:val="004D7340"/>
    <w:rsid w:val="004E0194"/>
    <w:rsid w:val="004E0A19"/>
    <w:rsid w:val="004E1325"/>
    <w:rsid w:val="004E1905"/>
    <w:rsid w:val="004E1E6B"/>
    <w:rsid w:val="004E2308"/>
    <w:rsid w:val="004E2404"/>
    <w:rsid w:val="004E2628"/>
    <w:rsid w:val="004E2A2E"/>
    <w:rsid w:val="004E2F37"/>
    <w:rsid w:val="004E3074"/>
    <w:rsid w:val="004E3BF3"/>
    <w:rsid w:val="004E4437"/>
    <w:rsid w:val="004E469C"/>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0F6"/>
    <w:rsid w:val="004F333D"/>
    <w:rsid w:val="004F45F2"/>
    <w:rsid w:val="004F563A"/>
    <w:rsid w:val="004F56C3"/>
    <w:rsid w:val="004F5DF9"/>
    <w:rsid w:val="004F6042"/>
    <w:rsid w:val="004F65CC"/>
    <w:rsid w:val="004F66B4"/>
    <w:rsid w:val="004F6C38"/>
    <w:rsid w:val="004F737D"/>
    <w:rsid w:val="004F78C6"/>
    <w:rsid w:val="0050032A"/>
    <w:rsid w:val="00500584"/>
    <w:rsid w:val="005009C7"/>
    <w:rsid w:val="005012EF"/>
    <w:rsid w:val="0050139A"/>
    <w:rsid w:val="005014F9"/>
    <w:rsid w:val="00501790"/>
    <w:rsid w:val="00501DF6"/>
    <w:rsid w:val="0050224C"/>
    <w:rsid w:val="005024BD"/>
    <w:rsid w:val="0050256B"/>
    <w:rsid w:val="0050340D"/>
    <w:rsid w:val="005037A6"/>
    <w:rsid w:val="00503938"/>
    <w:rsid w:val="00505645"/>
    <w:rsid w:val="00505817"/>
    <w:rsid w:val="00505A4C"/>
    <w:rsid w:val="00505D3B"/>
    <w:rsid w:val="00506818"/>
    <w:rsid w:val="005072FA"/>
    <w:rsid w:val="005076BB"/>
    <w:rsid w:val="005077D1"/>
    <w:rsid w:val="00507FE8"/>
    <w:rsid w:val="005104ED"/>
    <w:rsid w:val="00510960"/>
    <w:rsid w:val="00510A57"/>
    <w:rsid w:val="005128F7"/>
    <w:rsid w:val="00512D53"/>
    <w:rsid w:val="005132A8"/>
    <w:rsid w:val="00513768"/>
    <w:rsid w:val="005137FD"/>
    <w:rsid w:val="00513C6E"/>
    <w:rsid w:val="0051477F"/>
    <w:rsid w:val="00514883"/>
    <w:rsid w:val="005154BE"/>
    <w:rsid w:val="0051571F"/>
    <w:rsid w:val="00515BBC"/>
    <w:rsid w:val="00515F4F"/>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473"/>
    <w:rsid w:val="00523017"/>
    <w:rsid w:val="00523E99"/>
    <w:rsid w:val="00524710"/>
    <w:rsid w:val="00525315"/>
    <w:rsid w:val="005259D4"/>
    <w:rsid w:val="00525A84"/>
    <w:rsid w:val="00525BE2"/>
    <w:rsid w:val="005268EB"/>
    <w:rsid w:val="00526C3D"/>
    <w:rsid w:val="005273E0"/>
    <w:rsid w:val="005276CE"/>
    <w:rsid w:val="005279F5"/>
    <w:rsid w:val="00527D57"/>
    <w:rsid w:val="00530AE8"/>
    <w:rsid w:val="0053119E"/>
    <w:rsid w:val="0053132E"/>
    <w:rsid w:val="00531425"/>
    <w:rsid w:val="00532126"/>
    <w:rsid w:val="00532993"/>
    <w:rsid w:val="00532A04"/>
    <w:rsid w:val="00533498"/>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34D7"/>
    <w:rsid w:val="0054384E"/>
    <w:rsid w:val="00544C09"/>
    <w:rsid w:val="00545413"/>
    <w:rsid w:val="00545B8E"/>
    <w:rsid w:val="00547069"/>
    <w:rsid w:val="00550065"/>
    <w:rsid w:val="0055057F"/>
    <w:rsid w:val="00550A85"/>
    <w:rsid w:val="00551CE8"/>
    <w:rsid w:val="00551F75"/>
    <w:rsid w:val="005520B4"/>
    <w:rsid w:val="005522B9"/>
    <w:rsid w:val="00552879"/>
    <w:rsid w:val="00552F78"/>
    <w:rsid w:val="00553389"/>
    <w:rsid w:val="005539FC"/>
    <w:rsid w:val="00553D9A"/>
    <w:rsid w:val="00554F4E"/>
    <w:rsid w:val="0055544E"/>
    <w:rsid w:val="00555496"/>
    <w:rsid w:val="005555D6"/>
    <w:rsid w:val="00556D01"/>
    <w:rsid w:val="00557403"/>
    <w:rsid w:val="00557405"/>
    <w:rsid w:val="00557679"/>
    <w:rsid w:val="00557B3A"/>
    <w:rsid w:val="00560149"/>
    <w:rsid w:val="0056038A"/>
    <w:rsid w:val="0056091A"/>
    <w:rsid w:val="00561103"/>
    <w:rsid w:val="00561B3E"/>
    <w:rsid w:val="00561C04"/>
    <w:rsid w:val="00561C8A"/>
    <w:rsid w:val="00561CAB"/>
    <w:rsid w:val="0056213B"/>
    <w:rsid w:val="00562331"/>
    <w:rsid w:val="00562899"/>
    <w:rsid w:val="00562B21"/>
    <w:rsid w:val="00562E08"/>
    <w:rsid w:val="00562F82"/>
    <w:rsid w:val="00563591"/>
    <w:rsid w:val="0056373B"/>
    <w:rsid w:val="00564913"/>
    <w:rsid w:val="00564978"/>
    <w:rsid w:val="005652D1"/>
    <w:rsid w:val="00565AD2"/>
    <w:rsid w:val="005663FC"/>
    <w:rsid w:val="00566D73"/>
    <w:rsid w:val="005678D0"/>
    <w:rsid w:val="00567C15"/>
    <w:rsid w:val="00570B5A"/>
    <w:rsid w:val="00570DD6"/>
    <w:rsid w:val="0057249A"/>
    <w:rsid w:val="00572663"/>
    <w:rsid w:val="00572948"/>
    <w:rsid w:val="00572EE5"/>
    <w:rsid w:val="00573567"/>
    <w:rsid w:val="00573A74"/>
    <w:rsid w:val="00573BD8"/>
    <w:rsid w:val="00575326"/>
    <w:rsid w:val="00575764"/>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3D86"/>
    <w:rsid w:val="00584482"/>
    <w:rsid w:val="005846C9"/>
    <w:rsid w:val="00584FA3"/>
    <w:rsid w:val="00585EEB"/>
    <w:rsid w:val="00586658"/>
    <w:rsid w:val="00586906"/>
    <w:rsid w:val="0058729D"/>
    <w:rsid w:val="005872CC"/>
    <w:rsid w:val="005873FC"/>
    <w:rsid w:val="00590646"/>
    <w:rsid w:val="00590EAF"/>
    <w:rsid w:val="00591709"/>
    <w:rsid w:val="00591ADF"/>
    <w:rsid w:val="00592626"/>
    <w:rsid w:val="005926A6"/>
    <w:rsid w:val="00592C40"/>
    <w:rsid w:val="00592FEA"/>
    <w:rsid w:val="005933B6"/>
    <w:rsid w:val="00593A7A"/>
    <w:rsid w:val="005941CA"/>
    <w:rsid w:val="0059549E"/>
    <w:rsid w:val="005954DF"/>
    <w:rsid w:val="005957DD"/>
    <w:rsid w:val="00595DA6"/>
    <w:rsid w:val="00596883"/>
    <w:rsid w:val="00596C72"/>
    <w:rsid w:val="00596EB2"/>
    <w:rsid w:val="00597898"/>
    <w:rsid w:val="00597AC2"/>
    <w:rsid w:val="00597CA8"/>
    <w:rsid w:val="005A0202"/>
    <w:rsid w:val="005A0528"/>
    <w:rsid w:val="005A05A0"/>
    <w:rsid w:val="005A0C51"/>
    <w:rsid w:val="005A1DF1"/>
    <w:rsid w:val="005A29E3"/>
    <w:rsid w:val="005A3B20"/>
    <w:rsid w:val="005A3B57"/>
    <w:rsid w:val="005A3F8A"/>
    <w:rsid w:val="005A445B"/>
    <w:rsid w:val="005A4F54"/>
    <w:rsid w:val="005A507E"/>
    <w:rsid w:val="005A510C"/>
    <w:rsid w:val="005A511F"/>
    <w:rsid w:val="005A5A4F"/>
    <w:rsid w:val="005A5C12"/>
    <w:rsid w:val="005A640F"/>
    <w:rsid w:val="005A6547"/>
    <w:rsid w:val="005A65CD"/>
    <w:rsid w:val="005A6A91"/>
    <w:rsid w:val="005A750C"/>
    <w:rsid w:val="005B0066"/>
    <w:rsid w:val="005B018E"/>
    <w:rsid w:val="005B046F"/>
    <w:rsid w:val="005B0536"/>
    <w:rsid w:val="005B07CB"/>
    <w:rsid w:val="005B09C8"/>
    <w:rsid w:val="005B1254"/>
    <w:rsid w:val="005B12EE"/>
    <w:rsid w:val="005B1C59"/>
    <w:rsid w:val="005B20BB"/>
    <w:rsid w:val="005B217D"/>
    <w:rsid w:val="005B3094"/>
    <w:rsid w:val="005B41F1"/>
    <w:rsid w:val="005B4592"/>
    <w:rsid w:val="005B48F0"/>
    <w:rsid w:val="005B4D36"/>
    <w:rsid w:val="005B511B"/>
    <w:rsid w:val="005B5788"/>
    <w:rsid w:val="005B58F0"/>
    <w:rsid w:val="005B5D6A"/>
    <w:rsid w:val="005B62E9"/>
    <w:rsid w:val="005B654A"/>
    <w:rsid w:val="005B6D5A"/>
    <w:rsid w:val="005B785F"/>
    <w:rsid w:val="005B7C12"/>
    <w:rsid w:val="005C0A2B"/>
    <w:rsid w:val="005C1121"/>
    <w:rsid w:val="005C1511"/>
    <w:rsid w:val="005C1659"/>
    <w:rsid w:val="005C1961"/>
    <w:rsid w:val="005C25B5"/>
    <w:rsid w:val="005C3069"/>
    <w:rsid w:val="005C3522"/>
    <w:rsid w:val="005C36F8"/>
    <w:rsid w:val="005C3930"/>
    <w:rsid w:val="005C3E02"/>
    <w:rsid w:val="005C41AE"/>
    <w:rsid w:val="005C434E"/>
    <w:rsid w:val="005C4633"/>
    <w:rsid w:val="005C4DA7"/>
    <w:rsid w:val="005C528C"/>
    <w:rsid w:val="005C52BD"/>
    <w:rsid w:val="005C52D4"/>
    <w:rsid w:val="005C571C"/>
    <w:rsid w:val="005C5BB0"/>
    <w:rsid w:val="005C6AB8"/>
    <w:rsid w:val="005C6B12"/>
    <w:rsid w:val="005C6D5D"/>
    <w:rsid w:val="005C7669"/>
    <w:rsid w:val="005C76D8"/>
    <w:rsid w:val="005C7D37"/>
    <w:rsid w:val="005C7DCE"/>
    <w:rsid w:val="005D0899"/>
    <w:rsid w:val="005D0DD1"/>
    <w:rsid w:val="005D0FB4"/>
    <w:rsid w:val="005D14BE"/>
    <w:rsid w:val="005D1FC2"/>
    <w:rsid w:val="005D2ACC"/>
    <w:rsid w:val="005D2B55"/>
    <w:rsid w:val="005D3030"/>
    <w:rsid w:val="005D4928"/>
    <w:rsid w:val="005D5B63"/>
    <w:rsid w:val="005D5B86"/>
    <w:rsid w:val="005D5E60"/>
    <w:rsid w:val="005D6447"/>
    <w:rsid w:val="005D71B0"/>
    <w:rsid w:val="005E028B"/>
    <w:rsid w:val="005E08E2"/>
    <w:rsid w:val="005E0EE9"/>
    <w:rsid w:val="005E1321"/>
    <w:rsid w:val="005E15FA"/>
    <w:rsid w:val="005E162E"/>
    <w:rsid w:val="005E1666"/>
    <w:rsid w:val="005E1C1D"/>
    <w:rsid w:val="005E21A3"/>
    <w:rsid w:val="005E233F"/>
    <w:rsid w:val="005E2DA3"/>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4D4"/>
    <w:rsid w:val="005F1E76"/>
    <w:rsid w:val="005F2122"/>
    <w:rsid w:val="005F333B"/>
    <w:rsid w:val="005F34E6"/>
    <w:rsid w:val="005F353C"/>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85B"/>
    <w:rsid w:val="00600BC4"/>
    <w:rsid w:val="00600BD2"/>
    <w:rsid w:val="00600C49"/>
    <w:rsid w:val="006010E1"/>
    <w:rsid w:val="0060117E"/>
    <w:rsid w:val="00602B5F"/>
    <w:rsid w:val="00603004"/>
    <w:rsid w:val="00603459"/>
    <w:rsid w:val="00603DBA"/>
    <w:rsid w:val="0060402B"/>
    <w:rsid w:val="00604277"/>
    <w:rsid w:val="00604447"/>
    <w:rsid w:val="00604DC9"/>
    <w:rsid w:val="00604FCF"/>
    <w:rsid w:val="00605362"/>
    <w:rsid w:val="0060537D"/>
    <w:rsid w:val="00605C11"/>
    <w:rsid w:val="00605D96"/>
    <w:rsid w:val="00606440"/>
    <w:rsid w:val="006071FE"/>
    <w:rsid w:val="006078C2"/>
    <w:rsid w:val="00607A05"/>
    <w:rsid w:val="00607EFD"/>
    <w:rsid w:val="006105A2"/>
    <w:rsid w:val="0061085F"/>
    <w:rsid w:val="006113BA"/>
    <w:rsid w:val="00611810"/>
    <w:rsid w:val="0061183E"/>
    <w:rsid w:val="00611899"/>
    <w:rsid w:val="0061210A"/>
    <w:rsid w:val="006126A1"/>
    <w:rsid w:val="00612D42"/>
    <w:rsid w:val="00612ECF"/>
    <w:rsid w:val="00613538"/>
    <w:rsid w:val="006135AD"/>
    <w:rsid w:val="0061387E"/>
    <w:rsid w:val="00613B56"/>
    <w:rsid w:val="00614AA6"/>
    <w:rsid w:val="00614B9F"/>
    <w:rsid w:val="006150C6"/>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44"/>
    <w:rsid w:val="00621397"/>
    <w:rsid w:val="006217A6"/>
    <w:rsid w:val="006219D6"/>
    <w:rsid w:val="00621B3B"/>
    <w:rsid w:val="00622B52"/>
    <w:rsid w:val="00623436"/>
    <w:rsid w:val="00623498"/>
    <w:rsid w:val="006236D8"/>
    <w:rsid w:val="006243BF"/>
    <w:rsid w:val="00625595"/>
    <w:rsid w:val="00625D3B"/>
    <w:rsid w:val="006260A4"/>
    <w:rsid w:val="00626502"/>
    <w:rsid w:val="00626903"/>
    <w:rsid w:val="00626F2F"/>
    <w:rsid w:val="006272FB"/>
    <w:rsid w:val="0062767A"/>
    <w:rsid w:val="00627BC3"/>
    <w:rsid w:val="00627C2F"/>
    <w:rsid w:val="00627F57"/>
    <w:rsid w:val="0063029C"/>
    <w:rsid w:val="00630464"/>
    <w:rsid w:val="00630CF2"/>
    <w:rsid w:val="00631549"/>
    <w:rsid w:val="00631CB7"/>
    <w:rsid w:val="0063246D"/>
    <w:rsid w:val="0063257C"/>
    <w:rsid w:val="00632D6B"/>
    <w:rsid w:val="00634E98"/>
    <w:rsid w:val="00635279"/>
    <w:rsid w:val="00635B69"/>
    <w:rsid w:val="00636593"/>
    <w:rsid w:val="00640298"/>
    <w:rsid w:val="00640786"/>
    <w:rsid w:val="00640A36"/>
    <w:rsid w:val="00640D81"/>
    <w:rsid w:val="00640F39"/>
    <w:rsid w:val="00640F57"/>
    <w:rsid w:val="00640F76"/>
    <w:rsid w:val="006414FF"/>
    <w:rsid w:val="00641BFD"/>
    <w:rsid w:val="00641DF7"/>
    <w:rsid w:val="00642224"/>
    <w:rsid w:val="0064233A"/>
    <w:rsid w:val="006431A0"/>
    <w:rsid w:val="00643CE7"/>
    <w:rsid w:val="006443EF"/>
    <w:rsid w:val="00644475"/>
    <w:rsid w:val="006445F8"/>
    <w:rsid w:val="00644FDA"/>
    <w:rsid w:val="00645C8E"/>
    <w:rsid w:val="0064607E"/>
    <w:rsid w:val="00646360"/>
    <w:rsid w:val="00646E4B"/>
    <w:rsid w:val="0064710C"/>
    <w:rsid w:val="0064766A"/>
    <w:rsid w:val="006477A7"/>
    <w:rsid w:val="00647B47"/>
    <w:rsid w:val="00647C0B"/>
    <w:rsid w:val="00647CA5"/>
    <w:rsid w:val="00650185"/>
    <w:rsid w:val="0065019F"/>
    <w:rsid w:val="006501D0"/>
    <w:rsid w:val="00650242"/>
    <w:rsid w:val="0065026D"/>
    <w:rsid w:val="00651A2B"/>
    <w:rsid w:val="006520F3"/>
    <w:rsid w:val="006522C2"/>
    <w:rsid w:val="00652486"/>
    <w:rsid w:val="006525BA"/>
    <w:rsid w:val="00652C9E"/>
    <w:rsid w:val="006536A3"/>
    <w:rsid w:val="006538FD"/>
    <w:rsid w:val="006549BF"/>
    <w:rsid w:val="00654A62"/>
    <w:rsid w:val="006553B5"/>
    <w:rsid w:val="006557A2"/>
    <w:rsid w:val="00655AAF"/>
    <w:rsid w:val="00655DFF"/>
    <w:rsid w:val="0065614D"/>
    <w:rsid w:val="0065679D"/>
    <w:rsid w:val="00656847"/>
    <w:rsid w:val="00656A30"/>
    <w:rsid w:val="00657E82"/>
    <w:rsid w:val="00660F84"/>
    <w:rsid w:val="00660F89"/>
    <w:rsid w:val="0066135B"/>
    <w:rsid w:val="00661946"/>
    <w:rsid w:val="00663029"/>
    <w:rsid w:val="00663046"/>
    <w:rsid w:val="006637FF"/>
    <w:rsid w:val="006639D3"/>
    <w:rsid w:val="00663A75"/>
    <w:rsid w:val="00663C95"/>
    <w:rsid w:val="00663F00"/>
    <w:rsid w:val="00664013"/>
    <w:rsid w:val="0066418A"/>
    <w:rsid w:val="00664475"/>
    <w:rsid w:val="00664ECD"/>
    <w:rsid w:val="00666099"/>
    <w:rsid w:val="00666139"/>
    <w:rsid w:val="00666E77"/>
    <w:rsid w:val="00667103"/>
    <w:rsid w:val="006673E7"/>
    <w:rsid w:val="006674C2"/>
    <w:rsid w:val="00667559"/>
    <w:rsid w:val="00667C76"/>
    <w:rsid w:val="00670BB3"/>
    <w:rsid w:val="00671932"/>
    <w:rsid w:val="00671E95"/>
    <w:rsid w:val="00671EC6"/>
    <w:rsid w:val="00672017"/>
    <w:rsid w:val="00672293"/>
    <w:rsid w:val="006735EB"/>
    <w:rsid w:val="00673847"/>
    <w:rsid w:val="00674840"/>
    <w:rsid w:val="00674964"/>
    <w:rsid w:val="00674C6E"/>
    <w:rsid w:val="00675EF4"/>
    <w:rsid w:val="00677831"/>
    <w:rsid w:val="006778AF"/>
    <w:rsid w:val="006779CB"/>
    <w:rsid w:val="00677A77"/>
    <w:rsid w:val="006803C4"/>
    <w:rsid w:val="00680467"/>
    <w:rsid w:val="0068087C"/>
    <w:rsid w:val="00680B7E"/>
    <w:rsid w:val="0068184A"/>
    <w:rsid w:val="00681927"/>
    <w:rsid w:val="00681F9B"/>
    <w:rsid w:val="00682215"/>
    <w:rsid w:val="00683408"/>
    <w:rsid w:val="00683B94"/>
    <w:rsid w:val="00683CFC"/>
    <w:rsid w:val="00683F27"/>
    <w:rsid w:val="00684CA4"/>
    <w:rsid w:val="00684E72"/>
    <w:rsid w:val="0068599B"/>
    <w:rsid w:val="00686692"/>
    <w:rsid w:val="006869EC"/>
    <w:rsid w:val="006876DE"/>
    <w:rsid w:val="00690011"/>
    <w:rsid w:val="006901E4"/>
    <w:rsid w:val="00690316"/>
    <w:rsid w:val="0069081F"/>
    <w:rsid w:val="00690CAC"/>
    <w:rsid w:val="00692178"/>
    <w:rsid w:val="00692575"/>
    <w:rsid w:val="00692D34"/>
    <w:rsid w:val="00693033"/>
    <w:rsid w:val="00693321"/>
    <w:rsid w:val="006934B6"/>
    <w:rsid w:val="00693898"/>
    <w:rsid w:val="006939A3"/>
    <w:rsid w:val="00693A8E"/>
    <w:rsid w:val="00694893"/>
    <w:rsid w:val="00694DD9"/>
    <w:rsid w:val="00694E6B"/>
    <w:rsid w:val="00694EE6"/>
    <w:rsid w:val="00695097"/>
    <w:rsid w:val="00697096"/>
    <w:rsid w:val="00697671"/>
    <w:rsid w:val="00697D50"/>
    <w:rsid w:val="006A0069"/>
    <w:rsid w:val="006A02A7"/>
    <w:rsid w:val="006A075A"/>
    <w:rsid w:val="006A09BE"/>
    <w:rsid w:val="006A0A2F"/>
    <w:rsid w:val="006A0DCA"/>
    <w:rsid w:val="006A12B1"/>
    <w:rsid w:val="006A174E"/>
    <w:rsid w:val="006A1E80"/>
    <w:rsid w:val="006A2935"/>
    <w:rsid w:val="006A2C88"/>
    <w:rsid w:val="006A34EF"/>
    <w:rsid w:val="006A3CAE"/>
    <w:rsid w:val="006A4E44"/>
    <w:rsid w:val="006A51E4"/>
    <w:rsid w:val="006A5E95"/>
    <w:rsid w:val="006A5F42"/>
    <w:rsid w:val="006A5FEA"/>
    <w:rsid w:val="006A6103"/>
    <w:rsid w:val="006A65AD"/>
    <w:rsid w:val="006A6690"/>
    <w:rsid w:val="006A6813"/>
    <w:rsid w:val="006A68C5"/>
    <w:rsid w:val="006A6B84"/>
    <w:rsid w:val="006A71EB"/>
    <w:rsid w:val="006B0452"/>
    <w:rsid w:val="006B08C6"/>
    <w:rsid w:val="006B0AB0"/>
    <w:rsid w:val="006B10ED"/>
    <w:rsid w:val="006B1342"/>
    <w:rsid w:val="006B156A"/>
    <w:rsid w:val="006B186A"/>
    <w:rsid w:val="006B18A4"/>
    <w:rsid w:val="006B194C"/>
    <w:rsid w:val="006B1A86"/>
    <w:rsid w:val="006B272F"/>
    <w:rsid w:val="006B3257"/>
    <w:rsid w:val="006B3A27"/>
    <w:rsid w:val="006B4CA3"/>
    <w:rsid w:val="006B51B2"/>
    <w:rsid w:val="006B5B2C"/>
    <w:rsid w:val="006B62A5"/>
    <w:rsid w:val="006B7B15"/>
    <w:rsid w:val="006B7FA1"/>
    <w:rsid w:val="006B7FB0"/>
    <w:rsid w:val="006C0913"/>
    <w:rsid w:val="006C099E"/>
    <w:rsid w:val="006C0D78"/>
    <w:rsid w:val="006C14DC"/>
    <w:rsid w:val="006C17A0"/>
    <w:rsid w:val="006C17D4"/>
    <w:rsid w:val="006C2CC5"/>
    <w:rsid w:val="006C3C4A"/>
    <w:rsid w:val="006C5AAA"/>
    <w:rsid w:val="006C6780"/>
    <w:rsid w:val="006C67DA"/>
    <w:rsid w:val="006C69E6"/>
    <w:rsid w:val="006C7300"/>
    <w:rsid w:val="006C7CCE"/>
    <w:rsid w:val="006D000D"/>
    <w:rsid w:val="006D01BE"/>
    <w:rsid w:val="006D04BE"/>
    <w:rsid w:val="006D0921"/>
    <w:rsid w:val="006D1198"/>
    <w:rsid w:val="006D1847"/>
    <w:rsid w:val="006D18F6"/>
    <w:rsid w:val="006D1B6C"/>
    <w:rsid w:val="006D2353"/>
    <w:rsid w:val="006D27E3"/>
    <w:rsid w:val="006D28E7"/>
    <w:rsid w:val="006D2BFA"/>
    <w:rsid w:val="006D2C83"/>
    <w:rsid w:val="006D2F95"/>
    <w:rsid w:val="006D3A60"/>
    <w:rsid w:val="006D3DD5"/>
    <w:rsid w:val="006D3EB1"/>
    <w:rsid w:val="006D4135"/>
    <w:rsid w:val="006D425F"/>
    <w:rsid w:val="006D472D"/>
    <w:rsid w:val="006D4818"/>
    <w:rsid w:val="006D6610"/>
    <w:rsid w:val="006D70F2"/>
    <w:rsid w:val="006D780E"/>
    <w:rsid w:val="006D7854"/>
    <w:rsid w:val="006D7860"/>
    <w:rsid w:val="006E00C0"/>
    <w:rsid w:val="006E09F2"/>
    <w:rsid w:val="006E1476"/>
    <w:rsid w:val="006E1B4C"/>
    <w:rsid w:val="006E1DB8"/>
    <w:rsid w:val="006E1E3F"/>
    <w:rsid w:val="006E29ED"/>
    <w:rsid w:val="006E2D9C"/>
    <w:rsid w:val="006E4C6B"/>
    <w:rsid w:val="006E4F55"/>
    <w:rsid w:val="006E53E9"/>
    <w:rsid w:val="006E54A6"/>
    <w:rsid w:val="006E5777"/>
    <w:rsid w:val="006E5B9E"/>
    <w:rsid w:val="006E6236"/>
    <w:rsid w:val="006E649F"/>
    <w:rsid w:val="006E6785"/>
    <w:rsid w:val="006E721C"/>
    <w:rsid w:val="006E7556"/>
    <w:rsid w:val="006E7815"/>
    <w:rsid w:val="006E786D"/>
    <w:rsid w:val="006F003B"/>
    <w:rsid w:val="006F12DD"/>
    <w:rsid w:val="006F1C0A"/>
    <w:rsid w:val="006F20F5"/>
    <w:rsid w:val="006F2599"/>
    <w:rsid w:val="006F25AF"/>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FF4"/>
    <w:rsid w:val="0070051E"/>
    <w:rsid w:val="00700CBD"/>
    <w:rsid w:val="00700E41"/>
    <w:rsid w:val="007010B9"/>
    <w:rsid w:val="00701698"/>
    <w:rsid w:val="0070180C"/>
    <w:rsid w:val="007018C6"/>
    <w:rsid w:val="00702125"/>
    <w:rsid w:val="00702245"/>
    <w:rsid w:val="007025B5"/>
    <w:rsid w:val="007028C7"/>
    <w:rsid w:val="007029D6"/>
    <w:rsid w:val="00703295"/>
    <w:rsid w:val="007035E7"/>
    <w:rsid w:val="0070372D"/>
    <w:rsid w:val="00704462"/>
    <w:rsid w:val="007049A5"/>
    <w:rsid w:val="007055DF"/>
    <w:rsid w:val="00705D39"/>
    <w:rsid w:val="0070653A"/>
    <w:rsid w:val="00706C56"/>
    <w:rsid w:val="00707396"/>
    <w:rsid w:val="0070762A"/>
    <w:rsid w:val="00707F9F"/>
    <w:rsid w:val="00710C7E"/>
    <w:rsid w:val="00710EB3"/>
    <w:rsid w:val="00710F3D"/>
    <w:rsid w:val="00710F48"/>
    <w:rsid w:val="00710FFF"/>
    <w:rsid w:val="0071215E"/>
    <w:rsid w:val="007135F2"/>
    <w:rsid w:val="00713A16"/>
    <w:rsid w:val="00714034"/>
    <w:rsid w:val="007145B4"/>
    <w:rsid w:val="00714999"/>
    <w:rsid w:val="00714A09"/>
    <w:rsid w:val="00715114"/>
    <w:rsid w:val="00715139"/>
    <w:rsid w:val="007159EC"/>
    <w:rsid w:val="007164C4"/>
    <w:rsid w:val="007166B3"/>
    <w:rsid w:val="00716ABD"/>
    <w:rsid w:val="00720342"/>
    <w:rsid w:val="00720EA6"/>
    <w:rsid w:val="007214E3"/>
    <w:rsid w:val="007218FC"/>
    <w:rsid w:val="00722D13"/>
    <w:rsid w:val="00722EB6"/>
    <w:rsid w:val="00723B4F"/>
    <w:rsid w:val="007242A3"/>
    <w:rsid w:val="00726533"/>
    <w:rsid w:val="00726890"/>
    <w:rsid w:val="00726924"/>
    <w:rsid w:val="0072717B"/>
    <w:rsid w:val="00727F52"/>
    <w:rsid w:val="0073009A"/>
    <w:rsid w:val="00730973"/>
    <w:rsid w:val="00730D94"/>
    <w:rsid w:val="007310DE"/>
    <w:rsid w:val="0073153F"/>
    <w:rsid w:val="00731741"/>
    <w:rsid w:val="007317FD"/>
    <w:rsid w:val="00731BE7"/>
    <w:rsid w:val="007321C2"/>
    <w:rsid w:val="0073225B"/>
    <w:rsid w:val="00732BBA"/>
    <w:rsid w:val="00733245"/>
    <w:rsid w:val="0073380A"/>
    <w:rsid w:val="00733DE0"/>
    <w:rsid w:val="00734628"/>
    <w:rsid w:val="007346AE"/>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8B8"/>
    <w:rsid w:val="00750A6C"/>
    <w:rsid w:val="00750F15"/>
    <w:rsid w:val="00751280"/>
    <w:rsid w:val="00751D83"/>
    <w:rsid w:val="007531D3"/>
    <w:rsid w:val="00754359"/>
    <w:rsid w:val="00754503"/>
    <w:rsid w:val="0075654A"/>
    <w:rsid w:val="007569EA"/>
    <w:rsid w:val="00756BD8"/>
    <w:rsid w:val="00756F76"/>
    <w:rsid w:val="00757201"/>
    <w:rsid w:val="0075748A"/>
    <w:rsid w:val="007579D9"/>
    <w:rsid w:val="00757B14"/>
    <w:rsid w:val="007609F4"/>
    <w:rsid w:val="00760C85"/>
    <w:rsid w:val="00761AF2"/>
    <w:rsid w:val="00761E49"/>
    <w:rsid w:val="0076316C"/>
    <w:rsid w:val="00763C01"/>
    <w:rsid w:val="00763FAD"/>
    <w:rsid w:val="007643AB"/>
    <w:rsid w:val="00764B79"/>
    <w:rsid w:val="00764F36"/>
    <w:rsid w:val="007656AF"/>
    <w:rsid w:val="00765A38"/>
    <w:rsid w:val="00766275"/>
    <w:rsid w:val="0076696B"/>
    <w:rsid w:val="007672C9"/>
    <w:rsid w:val="007679B9"/>
    <w:rsid w:val="00767A83"/>
    <w:rsid w:val="00767DDE"/>
    <w:rsid w:val="00771D84"/>
    <w:rsid w:val="007725B4"/>
    <w:rsid w:val="00772D94"/>
    <w:rsid w:val="00772F50"/>
    <w:rsid w:val="00773785"/>
    <w:rsid w:val="0077418F"/>
    <w:rsid w:val="00774DC1"/>
    <w:rsid w:val="0077505F"/>
    <w:rsid w:val="00775259"/>
    <w:rsid w:val="00775DCE"/>
    <w:rsid w:val="00776216"/>
    <w:rsid w:val="007763D6"/>
    <w:rsid w:val="00776572"/>
    <w:rsid w:val="0077738D"/>
    <w:rsid w:val="007774C2"/>
    <w:rsid w:val="007775BC"/>
    <w:rsid w:val="0077793E"/>
    <w:rsid w:val="00777ADF"/>
    <w:rsid w:val="0078007D"/>
    <w:rsid w:val="00781AD8"/>
    <w:rsid w:val="00781D94"/>
    <w:rsid w:val="0078464F"/>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47EB"/>
    <w:rsid w:val="00794B36"/>
    <w:rsid w:val="007950CA"/>
    <w:rsid w:val="007953B9"/>
    <w:rsid w:val="0079697B"/>
    <w:rsid w:val="00796AD2"/>
    <w:rsid w:val="0079754C"/>
    <w:rsid w:val="007A0657"/>
    <w:rsid w:val="007A1395"/>
    <w:rsid w:val="007A1908"/>
    <w:rsid w:val="007A22E9"/>
    <w:rsid w:val="007A24A2"/>
    <w:rsid w:val="007A24EB"/>
    <w:rsid w:val="007A25CC"/>
    <w:rsid w:val="007A282D"/>
    <w:rsid w:val="007A331E"/>
    <w:rsid w:val="007A3B34"/>
    <w:rsid w:val="007A3BD0"/>
    <w:rsid w:val="007A4C6D"/>
    <w:rsid w:val="007A4F2F"/>
    <w:rsid w:val="007A644F"/>
    <w:rsid w:val="007A69D4"/>
    <w:rsid w:val="007A6B97"/>
    <w:rsid w:val="007A6FEB"/>
    <w:rsid w:val="007A7CE5"/>
    <w:rsid w:val="007B04E7"/>
    <w:rsid w:val="007B07CA"/>
    <w:rsid w:val="007B0C6A"/>
    <w:rsid w:val="007B19CE"/>
    <w:rsid w:val="007B1E12"/>
    <w:rsid w:val="007B3291"/>
    <w:rsid w:val="007B3771"/>
    <w:rsid w:val="007B547C"/>
    <w:rsid w:val="007B63C3"/>
    <w:rsid w:val="007B63FB"/>
    <w:rsid w:val="007B668E"/>
    <w:rsid w:val="007B70C3"/>
    <w:rsid w:val="007B7A0C"/>
    <w:rsid w:val="007B7C23"/>
    <w:rsid w:val="007B7FFE"/>
    <w:rsid w:val="007C0255"/>
    <w:rsid w:val="007C025D"/>
    <w:rsid w:val="007C04EB"/>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43"/>
    <w:rsid w:val="007C36CB"/>
    <w:rsid w:val="007C608B"/>
    <w:rsid w:val="007C62E7"/>
    <w:rsid w:val="007C6623"/>
    <w:rsid w:val="007C671E"/>
    <w:rsid w:val="007C6AA3"/>
    <w:rsid w:val="007C7457"/>
    <w:rsid w:val="007D0D04"/>
    <w:rsid w:val="007D1573"/>
    <w:rsid w:val="007D1AD0"/>
    <w:rsid w:val="007D1CB4"/>
    <w:rsid w:val="007D1F1A"/>
    <w:rsid w:val="007D3011"/>
    <w:rsid w:val="007D3195"/>
    <w:rsid w:val="007D3572"/>
    <w:rsid w:val="007D395F"/>
    <w:rsid w:val="007D3FCB"/>
    <w:rsid w:val="007D4064"/>
    <w:rsid w:val="007D4319"/>
    <w:rsid w:val="007D501A"/>
    <w:rsid w:val="007D5105"/>
    <w:rsid w:val="007D53CD"/>
    <w:rsid w:val="007D6377"/>
    <w:rsid w:val="007D6528"/>
    <w:rsid w:val="007D699F"/>
    <w:rsid w:val="007D6AF4"/>
    <w:rsid w:val="007D6FA5"/>
    <w:rsid w:val="007E02CE"/>
    <w:rsid w:val="007E103C"/>
    <w:rsid w:val="007E1221"/>
    <w:rsid w:val="007E24B8"/>
    <w:rsid w:val="007E300C"/>
    <w:rsid w:val="007E3133"/>
    <w:rsid w:val="007E3738"/>
    <w:rsid w:val="007E3995"/>
    <w:rsid w:val="007E39F0"/>
    <w:rsid w:val="007E3F65"/>
    <w:rsid w:val="007E4AD7"/>
    <w:rsid w:val="007E50D9"/>
    <w:rsid w:val="007E5253"/>
    <w:rsid w:val="007E5648"/>
    <w:rsid w:val="007E57A5"/>
    <w:rsid w:val="007E5B0E"/>
    <w:rsid w:val="007E5CB8"/>
    <w:rsid w:val="007E61F7"/>
    <w:rsid w:val="007E6339"/>
    <w:rsid w:val="007E650F"/>
    <w:rsid w:val="007E6596"/>
    <w:rsid w:val="007E666A"/>
    <w:rsid w:val="007E681E"/>
    <w:rsid w:val="007E68F6"/>
    <w:rsid w:val="007E6ACE"/>
    <w:rsid w:val="007E6B0B"/>
    <w:rsid w:val="007E6B84"/>
    <w:rsid w:val="007E6D39"/>
    <w:rsid w:val="007E6EF9"/>
    <w:rsid w:val="007E7814"/>
    <w:rsid w:val="007E7972"/>
    <w:rsid w:val="007E7C59"/>
    <w:rsid w:val="007F0511"/>
    <w:rsid w:val="007F087C"/>
    <w:rsid w:val="007F16D3"/>
    <w:rsid w:val="007F1FC9"/>
    <w:rsid w:val="007F2093"/>
    <w:rsid w:val="007F2AE5"/>
    <w:rsid w:val="007F2B8F"/>
    <w:rsid w:val="007F2EC7"/>
    <w:rsid w:val="007F31E1"/>
    <w:rsid w:val="007F3400"/>
    <w:rsid w:val="007F370B"/>
    <w:rsid w:val="007F49A4"/>
    <w:rsid w:val="007F4DCC"/>
    <w:rsid w:val="007F52E1"/>
    <w:rsid w:val="007F53A1"/>
    <w:rsid w:val="007F56C3"/>
    <w:rsid w:val="007F5EA8"/>
    <w:rsid w:val="007F5FEB"/>
    <w:rsid w:val="007F6844"/>
    <w:rsid w:val="007F6AB0"/>
    <w:rsid w:val="007F77AD"/>
    <w:rsid w:val="00800A85"/>
    <w:rsid w:val="00800C84"/>
    <w:rsid w:val="0080257D"/>
    <w:rsid w:val="008025AE"/>
    <w:rsid w:val="00802670"/>
    <w:rsid w:val="00803615"/>
    <w:rsid w:val="0080375F"/>
    <w:rsid w:val="00803805"/>
    <w:rsid w:val="00803812"/>
    <w:rsid w:val="00803EA8"/>
    <w:rsid w:val="00803F6B"/>
    <w:rsid w:val="008040EC"/>
    <w:rsid w:val="00804C08"/>
    <w:rsid w:val="00804C68"/>
    <w:rsid w:val="00804D1C"/>
    <w:rsid w:val="008052B1"/>
    <w:rsid w:val="00805337"/>
    <w:rsid w:val="0080582D"/>
    <w:rsid w:val="008059CD"/>
    <w:rsid w:val="00805AB1"/>
    <w:rsid w:val="00805D11"/>
    <w:rsid w:val="00805F72"/>
    <w:rsid w:val="0080756C"/>
    <w:rsid w:val="00807FAE"/>
    <w:rsid w:val="00810322"/>
    <w:rsid w:val="00810325"/>
    <w:rsid w:val="00811243"/>
    <w:rsid w:val="00811E3F"/>
    <w:rsid w:val="0081220D"/>
    <w:rsid w:val="00812758"/>
    <w:rsid w:val="008131BE"/>
    <w:rsid w:val="00813520"/>
    <w:rsid w:val="00813B5E"/>
    <w:rsid w:val="00813F88"/>
    <w:rsid w:val="00814B36"/>
    <w:rsid w:val="0081517D"/>
    <w:rsid w:val="008152DB"/>
    <w:rsid w:val="00815792"/>
    <w:rsid w:val="00815C9B"/>
    <w:rsid w:val="00815F59"/>
    <w:rsid w:val="00816240"/>
    <w:rsid w:val="008168D8"/>
    <w:rsid w:val="00816D49"/>
    <w:rsid w:val="008203A8"/>
    <w:rsid w:val="00821833"/>
    <w:rsid w:val="00822C89"/>
    <w:rsid w:val="008241C6"/>
    <w:rsid w:val="008243C9"/>
    <w:rsid w:val="00824831"/>
    <w:rsid w:val="008251AB"/>
    <w:rsid w:val="008255A4"/>
    <w:rsid w:val="008257ED"/>
    <w:rsid w:val="00825ABA"/>
    <w:rsid w:val="00826D8A"/>
    <w:rsid w:val="008275D0"/>
    <w:rsid w:val="008278E9"/>
    <w:rsid w:val="00830AD8"/>
    <w:rsid w:val="0083102D"/>
    <w:rsid w:val="008311F1"/>
    <w:rsid w:val="00831204"/>
    <w:rsid w:val="00831208"/>
    <w:rsid w:val="00831253"/>
    <w:rsid w:val="008313BC"/>
    <w:rsid w:val="008322C9"/>
    <w:rsid w:val="0083279B"/>
    <w:rsid w:val="00832B4A"/>
    <w:rsid w:val="00832B94"/>
    <w:rsid w:val="00832FB1"/>
    <w:rsid w:val="008332D5"/>
    <w:rsid w:val="0083359D"/>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9CF"/>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1FBF"/>
    <w:rsid w:val="00852FCF"/>
    <w:rsid w:val="008536D6"/>
    <w:rsid w:val="00853766"/>
    <w:rsid w:val="00854E60"/>
    <w:rsid w:val="00854F1F"/>
    <w:rsid w:val="00855F5F"/>
    <w:rsid w:val="0085639E"/>
    <w:rsid w:val="00856B1B"/>
    <w:rsid w:val="0085724C"/>
    <w:rsid w:val="00857D58"/>
    <w:rsid w:val="008601A9"/>
    <w:rsid w:val="00860623"/>
    <w:rsid w:val="00860841"/>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2C6"/>
    <w:rsid w:val="0087179D"/>
    <w:rsid w:val="00871B33"/>
    <w:rsid w:val="00871D88"/>
    <w:rsid w:val="00871DC0"/>
    <w:rsid w:val="00872512"/>
    <w:rsid w:val="00872949"/>
    <w:rsid w:val="00872BBF"/>
    <w:rsid w:val="00872BE4"/>
    <w:rsid w:val="00872DA0"/>
    <w:rsid w:val="00872F40"/>
    <w:rsid w:val="008730BB"/>
    <w:rsid w:val="00873E83"/>
    <w:rsid w:val="00873EE6"/>
    <w:rsid w:val="008746CD"/>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B5E"/>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C9"/>
    <w:rsid w:val="008979DB"/>
    <w:rsid w:val="008A07A8"/>
    <w:rsid w:val="008A0E9B"/>
    <w:rsid w:val="008A0F8E"/>
    <w:rsid w:val="008A16EA"/>
    <w:rsid w:val="008A19CD"/>
    <w:rsid w:val="008A2534"/>
    <w:rsid w:val="008A2862"/>
    <w:rsid w:val="008A2C5D"/>
    <w:rsid w:val="008A2E6C"/>
    <w:rsid w:val="008A2F60"/>
    <w:rsid w:val="008A3046"/>
    <w:rsid w:val="008A3DF9"/>
    <w:rsid w:val="008A5209"/>
    <w:rsid w:val="008A547E"/>
    <w:rsid w:val="008A557A"/>
    <w:rsid w:val="008A5B1F"/>
    <w:rsid w:val="008A5DDC"/>
    <w:rsid w:val="008A5E8A"/>
    <w:rsid w:val="008A5FC8"/>
    <w:rsid w:val="008A66F4"/>
    <w:rsid w:val="008A7254"/>
    <w:rsid w:val="008A7474"/>
    <w:rsid w:val="008B060F"/>
    <w:rsid w:val="008B0D56"/>
    <w:rsid w:val="008B131B"/>
    <w:rsid w:val="008B1A4F"/>
    <w:rsid w:val="008B1A8B"/>
    <w:rsid w:val="008B255E"/>
    <w:rsid w:val="008B2929"/>
    <w:rsid w:val="008B2CE0"/>
    <w:rsid w:val="008B2E67"/>
    <w:rsid w:val="008B31F9"/>
    <w:rsid w:val="008B3A74"/>
    <w:rsid w:val="008B3BD2"/>
    <w:rsid w:val="008B3C40"/>
    <w:rsid w:val="008B428B"/>
    <w:rsid w:val="008B47F3"/>
    <w:rsid w:val="008B4A65"/>
    <w:rsid w:val="008B50DF"/>
    <w:rsid w:val="008B5B36"/>
    <w:rsid w:val="008B5D4D"/>
    <w:rsid w:val="008B60D9"/>
    <w:rsid w:val="008B6162"/>
    <w:rsid w:val="008B65D2"/>
    <w:rsid w:val="008B706F"/>
    <w:rsid w:val="008B7732"/>
    <w:rsid w:val="008B7E35"/>
    <w:rsid w:val="008C04DF"/>
    <w:rsid w:val="008C082D"/>
    <w:rsid w:val="008C1041"/>
    <w:rsid w:val="008C1880"/>
    <w:rsid w:val="008C1897"/>
    <w:rsid w:val="008C1971"/>
    <w:rsid w:val="008C21D1"/>
    <w:rsid w:val="008C25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D00FE"/>
    <w:rsid w:val="008D2147"/>
    <w:rsid w:val="008D26A1"/>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0D43"/>
    <w:rsid w:val="008E1CB2"/>
    <w:rsid w:val="008E31A9"/>
    <w:rsid w:val="008E344C"/>
    <w:rsid w:val="008E4C62"/>
    <w:rsid w:val="008E4F95"/>
    <w:rsid w:val="008E5366"/>
    <w:rsid w:val="008E5533"/>
    <w:rsid w:val="008E775F"/>
    <w:rsid w:val="008F1A30"/>
    <w:rsid w:val="008F1C6E"/>
    <w:rsid w:val="008F1FC1"/>
    <w:rsid w:val="008F2238"/>
    <w:rsid w:val="008F2691"/>
    <w:rsid w:val="008F2DF6"/>
    <w:rsid w:val="008F2E3D"/>
    <w:rsid w:val="008F35DC"/>
    <w:rsid w:val="008F4D52"/>
    <w:rsid w:val="008F4E41"/>
    <w:rsid w:val="008F5276"/>
    <w:rsid w:val="008F6222"/>
    <w:rsid w:val="008F665E"/>
    <w:rsid w:val="008F670B"/>
    <w:rsid w:val="008F68E5"/>
    <w:rsid w:val="008F7A00"/>
    <w:rsid w:val="00900C1C"/>
    <w:rsid w:val="00900E79"/>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9EF"/>
    <w:rsid w:val="0091310B"/>
    <w:rsid w:val="00913531"/>
    <w:rsid w:val="0091384B"/>
    <w:rsid w:val="00913F33"/>
    <w:rsid w:val="00914204"/>
    <w:rsid w:val="0091421B"/>
    <w:rsid w:val="00914306"/>
    <w:rsid w:val="00914392"/>
    <w:rsid w:val="009143B2"/>
    <w:rsid w:val="00915C7E"/>
    <w:rsid w:val="009166AF"/>
    <w:rsid w:val="0091684C"/>
    <w:rsid w:val="00917862"/>
    <w:rsid w:val="009205B1"/>
    <w:rsid w:val="009206C0"/>
    <w:rsid w:val="00922606"/>
    <w:rsid w:val="00922791"/>
    <w:rsid w:val="00922D31"/>
    <w:rsid w:val="009239F9"/>
    <w:rsid w:val="00923F34"/>
    <w:rsid w:val="0092521D"/>
    <w:rsid w:val="0092559F"/>
    <w:rsid w:val="00925C6F"/>
    <w:rsid w:val="0092607C"/>
    <w:rsid w:val="00926081"/>
    <w:rsid w:val="0092675A"/>
    <w:rsid w:val="00927ADC"/>
    <w:rsid w:val="00930F94"/>
    <w:rsid w:val="009310DB"/>
    <w:rsid w:val="00931141"/>
    <w:rsid w:val="009316EE"/>
    <w:rsid w:val="00931C86"/>
    <w:rsid w:val="00932289"/>
    <w:rsid w:val="00932771"/>
    <w:rsid w:val="00932A03"/>
    <w:rsid w:val="00932E7D"/>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301B"/>
    <w:rsid w:val="00944A06"/>
    <w:rsid w:val="00944E0C"/>
    <w:rsid w:val="00945998"/>
    <w:rsid w:val="00945CE8"/>
    <w:rsid w:val="009469CB"/>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31BA"/>
    <w:rsid w:val="009631C3"/>
    <w:rsid w:val="00963456"/>
    <w:rsid w:val="0096378F"/>
    <w:rsid w:val="00964131"/>
    <w:rsid w:val="00964206"/>
    <w:rsid w:val="00964E7B"/>
    <w:rsid w:val="00965380"/>
    <w:rsid w:val="009656EE"/>
    <w:rsid w:val="009657F3"/>
    <w:rsid w:val="00965871"/>
    <w:rsid w:val="00965E26"/>
    <w:rsid w:val="009663C6"/>
    <w:rsid w:val="0096643C"/>
    <w:rsid w:val="00966F17"/>
    <w:rsid w:val="009677C2"/>
    <w:rsid w:val="00967ED7"/>
    <w:rsid w:val="00970139"/>
    <w:rsid w:val="00970A6B"/>
    <w:rsid w:val="00971154"/>
    <w:rsid w:val="00971171"/>
    <w:rsid w:val="00971251"/>
    <w:rsid w:val="009713C6"/>
    <w:rsid w:val="0097183F"/>
    <w:rsid w:val="00971D9B"/>
    <w:rsid w:val="0097239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FE7"/>
    <w:rsid w:val="00986029"/>
    <w:rsid w:val="009861AC"/>
    <w:rsid w:val="00986833"/>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5FD"/>
    <w:rsid w:val="00997F4B"/>
    <w:rsid w:val="009A0B5D"/>
    <w:rsid w:val="009A244C"/>
    <w:rsid w:val="009A275C"/>
    <w:rsid w:val="009A2BBB"/>
    <w:rsid w:val="009A2BBD"/>
    <w:rsid w:val="009A2C08"/>
    <w:rsid w:val="009A2CD1"/>
    <w:rsid w:val="009A35A6"/>
    <w:rsid w:val="009A3612"/>
    <w:rsid w:val="009A4059"/>
    <w:rsid w:val="009A44C8"/>
    <w:rsid w:val="009A45B0"/>
    <w:rsid w:val="009A4755"/>
    <w:rsid w:val="009A4EAB"/>
    <w:rsid w:val="009A5BCC"/>
    <w:rsid w:val="009A5CA0"/>
    <w:rsid w:val="009A5F58"/>
    <w:rsid w:val="009A6786"/>
    <w:rsid w:val="009A6A6F"/>
    <w:rsid w:val="009A735F"/>
    <w:rsid w:val="009A7634"/>
    <w:rsid w:val="009B07DC"/>
    <w:rsid w:val="009B1226"/>
    <w:rsid w:val="009B13B9"/>
    <w:rsid w:val="009B1AD4"/>
    <w:rsid w:val="009B1B69"/>
    <w:rsid w:val="009B1D67"/>
    <w:rsid w:val="009B26AB"/>
    <w:rsid w:val="009B2D99"/>
    <w:rsid w:val="009B3198"/>
    <w:rsid w:val="009B31CF"/>
    <w:rsid w:val="009B47EE"/>
    <w:rsid w:val="009B48E1"/>
    <w:rsid w:val="009B4F73"/>
    <w:rsid w:val="009B533B"/>
    <w:rsid w:val="009B546F"/>
    <w:rsid w:val="009B5A67"/>
    <w:rsid w:val="009B5D30"/>
    <w:rsid w:val="009B7570"/>
    <w:rsid w:val="009C0258"/>
    <w:rsid w:val="009C0336"/>
    <w:rsid w:val="009C0DCE"/>
    <w:rsid w:val="009C1051"/>
    <w:rsid w:val="009C137B"/>
    <w:rsid w:val="009C16FB"/>
    <w:rsid w:val="009C1772"/>
    <w:rsid w:val="009C17DA"/>
    <w:rsid w:val="009C18CC"/>
    <w:rsid w:val="009C1C22"/>
    <w:rsid w:val="009C1F5C"/>
    <w:rsid w:val="009C1F80"/>
    <w:rsid w:val="009C2C62"/>
    <w:rsid w:val="009C37B1"/>
    <w:rsid w:val="009C3A7F"/>
    <w:rsid w:val="009C3B95"/>
    <w:rsid w:val="009C3C80"/>
    <w:rsid w:val="009C470D"/>
    <w:rsid w:val="009C4B73"/>
    <w:rsid w:val="009C4CD0"/>
    <w:rsid w:val="009C5CA0"/>
    <w:rsid w:val="009C638B"/>
    <w:rsid w:val="009C7998"/>
    <w:rsid w:val="009C7AEF"/>
    <w:rsid w:val="009C7B72"/>
    <w:rsid w:val="009D05E0"/>
    <w:rsid w:val="009D2137"/>
    <w:rsid w:val="009D217F"/>
    <w:rsid w:val="009D2594"/>
    <w:rsid w:val="009D29E9"/>
    <w:rsid w:val="009D3626"/>
    <w:rsid w:val="009D3B66"/>
    <w:rsid w:val="009D443F"/>
    <w:rsid w:val="009D4EF7"/>
    <w:rsid w:val="009D655A"/>
    <w:rsid w:val="009D68FB"/>
    <w:rsid w:val="009D6EE3"/>
    <w:rsid w:val="009D72FC"/>
    <w:rsid w:val="009D771F"/>
    <w:rsid w:val="009D7BA9"/>
    <w:rsid w:val="009D7CD5"/>
    <w:rsid w:val="009E04B3"/>
    <w:rsid w:val="009E0780"/>
    <w:rsid w:val="009E0A9C"/>
    <w:rsid w:val="009E0DFC"/>
    <w:rsid w:val="009E12EA"/>
    <w:rsid w:val="009E1880"/>
    <w:rsid w:val="009E1A06"/>
    <w:rsid w:val="009E1A85"/>
    <w:rsid w:val="009E247B"/>
    <w:rsid w:val="009E36A5"/>
    <w:rsid w:val="009E3DAD"/>
    <w:rsid w:val="009E41A0"/>
    <w:rsid w:val="009E442B"/>
    <w:rsid w:val="009E46AE"/>
    <w:rsid w:val="009E5252"/>
    <w:rsid w:val="009E5988"/>
    <w:rsid w:val="009E5B74"/>
    <w:rsid w:val="009E644A"/>
    <w:rsid w:val="009E6E9A"/>
    <w:rsid w:val="009E7C14"/>
    <w:rsid w:val="009F0428"/>
    <w:rsid w:val="009F0803"/>
    <w:rsid w:val="009F094B"/>
    <w:rsid w:val="009F0A01"/>
    <w:rsid w:val="009F1B50"/>
    <w:rsid w:val="009F1C76"/>
    <w:rsid w:val="009F1D69"/>
    <w:rsid w:val="009F1EFE"/>
    <w:rsid w:val="009F1F1A"/>
    <w:rsid w:val="009F2D3D"/>
    <w:rsid w:val="009F309D"/>
    <w:rsid w:val="009F3B2B"/>
    <w:rsid w:val="009F3CA2"/>
    <w:rsid w:val="009F3EA2"/>
    <w:rsid w:val="009F419C"/>
    <w:rsid w:val="009F43E0"/>
    <w:rsid w:val="009F49B2"/>
    <w:rsid w:val="009F52CE"/>
    <w:rsid w:val="009F54C7"/>
    <w:rsid w:val="009F5EB6"/>
    <w:rsid w:val="009F6183"/>
    <w:rsid w:val="009F62D9"/>
    <w:rsid w:val="00A00B64"/>
    <w:rsid w:val="00A00C12"/>
    <w:rsid w:val="00A016F4"/>
    <w:rsid w:val="00A01D7B"/>
    <w:rsid w:val="00A0211B"/>
    <w:rsid w:val="00A022B3"/>
    <w:rsid w:val="00A03AB2"/>
    <w:rsid w:val="00A03AC2"/>
    <w:rsid w:val="00A03C7D"/>
    <w:rsid w:val="00A04583"/>
    <w:rsid w:val="00A04B94"/>
    <w:rsid w:val="00A04CCE"/>
    <w:rsid w:val="00A04D6C"/>
    <w:rsid w:val="00A055A5"/>
    <w:rsid w:val="00A059F8"/>
    <w:rsid w:val="00A05DD6"/>
    <w:rsid w:val="00A06074"/>
    <w:rsid w:val="00A061F4"/>
    <w:rsid w:val="00A0626C"/>
    <w:rsid w:val="00A06502"/>
    <w:rsid w:val="00A07A85"/>
    <w:rsid w:val="00A07E04"/>
    <w:rsid w:val="00A1067D"/>
    <w:rsid w:val="00A10938"/>
    <w:rsid w:val="00A113C1"/>
    <w:rsid w:val="00A116EB"/>
    <w:rsid w:val="00A11EA9"/>
    <w:rsid w:val="00A12068"/>
    <w:rsid w:val="00A120B9"/>
    <w:rsid w:val="00A1264F"/>
    <w:rsid w:val="00A12A7C"/>
    <w:rsid w:val="00A1330E"/>
    <w:rsid w:val="00A138DE"/>
    <w:rsid w:val="00A13C2E"/>
    <w:rsid w:val="00A140F7"/>
    <w:rsid w:val="00A1448C"/>
    <w:rsid w:val="00A14F1F"/>
    <w:rsid w:val="00A15328"/>
    <w:rsid w:val="00A15D7C"/>
    <w:rsid w:val="00A16688"/>
    <w:rsid w:val="00A1791D"/>
    <w:rsid w:val="00A203CB"/>
    <w:rsid w:val="00A20458"/>
    <w:rsid w:val="00A204BC"/>
    <w:rsid w:val="00A210D2"/>
    <w:rsid w:val="00A215A8"/>
    <w:rsid w:val="00A22790"/>
    <w:rsid w:val="00A22822"/>
    <w:rsid w:val="00A22CC2"/>
    <w:rsid w:val="00A2334F"/>
    <w:rsid w:val="00A2351C"/>
    <w:rsid w:val="00A23838"/>
    <w:rsid w:val="00A23944"/>
    <w:rsid w:val="00A2400F"/>
    <w:rsid w:val="00A2443A"/>
    <w:rsid w:val="00A25E59"/>
    <w:rsid w:val="00A25FA0"/>
    <w:rsid w:val="00A263B4"/>
    <w:rsid w:val="00A2678B"/>
    <w:rsid w:val="00A26960"/>
    <w:rsid w:val="00A27139"/>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ABA"/>
    <w:rsid w:val="00A35C5C"/>
    <w:rsid w:val="00A35E95"/>
    <w:rsid w:val="00A361CA"/>
    <w:rsid w:val="00A3677E"/>
    <w:rsid w:val="00A36AB7"/>
    <w:rsid w:val="00A373ED"/>
    <w:rsid w:val="00A374EB"/>
    <w:rsid w:val="00A3768F"/>
    <w:rsid w:val="00A37C27"/>
    <w:rsid w:val="00A40131"/>
    <w:rsid w:val="00A402A1"/>
    <w:rsid w:val="00A405F2"/>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7F7"/>
    <w:rsid w:val="00A50D22"/>
    <w:rsid w:val="00A51233"/>
    <w:rsid w:val="00A512C3"/>
    <w:rsid w:val="00A51913"/>
    <w:rsid w:val="00A51CDD"/>
    <w:rsid w:val="00A5223C"/>
    <w:rsid w:val="00A522C3"/>
    <w:rsid w:val="00A52798"/>
    <w:rsid w:val="00A528B0"/>
    <w:rsid w:val="00A52DCE"/>
    <w:rsid w:val="00A53027"/>
    <w:rsid w:val="00A53477"/>
    <w:rsid w:val="00A54E22"/>
    <w:rsid w:val="00A55140"/>
    <w:rsid w:val="00A562CA"/>
    <w:rsid w:val="00A56787"/>
    <w:rsid w:val="00A5694E"/>
    <w:rsid w:val="00A571AE"/>
    <w:rsid w:val="00A571FE"/>
    <w:rsid w:val="00A5738D"/>
    <w:rsid w:val="00A575B4"/>
    <w:rsid w:val="00A57948"/>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C6"/>
    <w:rsid w:val="00A64A3F"/>
    <w:rsid w:val="00A64DC9"/>
    <w:rsid w:val="00A65280"/>
    <w:rsid w:val="00A65624"/>
    <w:rsid w:val="00A6710A"/>
    <w:rsid w:val="00A67354"/>
    <w:rsid w:val="00A675BB"/>
    <w:rsid w:val="00A677DA"/>
    <w:rsid w:val="00A70DF7"/>
    <w:rsid w:val="00A711F0"/>
    <w:rsid w:val="00A71593"/>
    <w:rsid w:val="00A71EFB"/>
    <w:rsid w:val="00A72644"/>
    <w:rsid w:val="00A72B79"/>
    <w:rsid w:val="00A73268"/>
    <w:rsid w:val="00A73BD7"/>
    <w:rsid w:val="00A742C7"/>
    <w:rsid w:val="00A743AB"/>
    <w:rsid w:val="00A7453E"/>
    <w:rsid w:val="00A74A31"/>
    <w:rsid w:val="00A74B3D"/>
    <w:rsid w:val="00A753C0"/>
    <w:rsid w:val="00A75510"/>
    <w:rsid w:val="00A761E5"/>
    <w:rsid w:val="00A77212"/>
    <w:rsid w:val="00A77C2C"/>
    <w:rsid w:val="00A80062"/>
    <w:rsid w:val="00A800F4"/>
    <w:rsid w:val="00A80110"/>
    <w:rsid w:val="00A8095B"/>
    <w:rsid w:val="00A80F27"/>
    <w:rsid w:val="00A8182F"/>
    <w:rsid w:val="00A82146"/>
    <w:rsid w:val="00A82545"/>
    <w:rsid w:val="00A82683"/>
    <w:rsid w:val="00A82B55"/>
    <w:rsid w:val="00A82C68"/>
    <w:rsid w:val="00A831B4"/>
    <w:rsid w:val="00A831D9"/>
    <w:rsid w:val="00A83508"/>
    <w:rsid w:val="00A83DC1"/>
    <w:rsid w:val="00A84646"/>
    <w:rsid w:val="00A856EB"/>
    <w:rsid w:val="00A86236"/>
    <w:rsid w:val="00A875E3"/>
    <w:rsid w:val="00A87694"/>
    <w:rsid w:val="00A9022E"/>
    <w:rsid w:val="00A902D4"/>
    <w:rsid w:val="00A9079C"/>
    <w:rsid w:val="00A9098B"/>
    <w:rsid w:val="00A90C0D"/>
    <w:rsid w:val="00A90DF0"/>
    <w:rsid w:val="00A90FFB"/>
    <w:rsid w:val="00A91257"/>
    <w:rsid w:val="00A9209F"/>
    <w:rsid w:val="00A9235A"/>
    <w:rsid w:val="00A92932"/>
    <w:rsid w:val="00A92C0D"/>
    <w:rsid w:val="00A92EB1"/>
    <w:rsid w:val="00A93011"/>
    <w:rsid w:val="00A93BE0"/>
    <w:rsid w:val="00A93C25"/>
    <w:rsid w:val="00A93E1B"/>
    <w:rsid w:val="00A9408B"/>
    <w:rsid w:val="00A9464D"/>
    <w:rsid w:val="00A94974"/>
    <w:rsid w:val="00A94DD9"/>
    <w:rsid w:val="00A9539C"/>
    <w:rsid w:val="00A95683"/>
    <w:rsid w:val="00A9641B"/>
    <w:rsid w:val="00A9643B"/>
    <w:rsid w:val="00A967CF"/>
    <w:rsid w:val="00A96E21"/>
    <w:rsid w:val="00A96E34"/>
    <w:rsid w:val="00A979B1"/>
    <w:rsid w:val="00A97AD3"/>
    <w:rsid w:val="00AA0AD4"/>
    <w:rsid w:val="00AA1165"/>
    <w:rsid w:val="00AA1480"/>
    <w:rsid w:val="00AA1E32"/>
    <w:rsid w:val="00AA2A10"/>
    <w:rsid w:val="00AA2FBC"/>
    <w:rsid w:val="00AA3467"/>
    <w:rsid w:val="00AA3682"/>
    <w:rsid w:val="00AA397F"/>
    <w:rsid w:val="00AA3F31"/>
    <w:rsid w:val="00AA437A"/>
    <w:rsid w:val="00AA4625"/>
    <w:rsid w:val="00AA5270"/>
    <w:rsid w:val="00AA5517"/>
    <w:rsid w:val="00AA6BB6"/>
    <w:rsid w:val="00AA7BCE"/>
    <w:rsid w:val="00AA7D57"/>
    <w:rsid w:val="00AB02E9"/>
    <w:rsid w:val="00AB0EAB"/>
    <w:rsid w:val="00AB10EA"/>
    <w:rsid w:val="00AB16B3"/>
    <w:rsid w:val="00AB1EFA"/>
    <w:rsid w:val="00AB1F1A"/>
    <w:rsid w:val="00AB2EE7"/>
    <w:rsid w:val="00AB31D7"/>
    <w:rsid w:val="00AB33AA"/>
    <w:rsid w:val="00AB3A0F"/>
    <w:rsid w:val="00AB3F0D"/>
    <w:rsid w:val="00AB4639"/>
    <w:rsid w:val="00AB53E4"/>
    <w:rsid w:val="00AB5467"/>
    <w:rsid w:val="00AB5488"/>
    <w:rsid w:val="00AB6007"/>
    <w:rsid w:val="00AB6EAC"/>
    <w:rsid w:val="00AC00D2"/>
    <w:rsid w:val="00AC0699"/>
    <w:rsid w:val="00AC1696"/>
    <w:rsid w:val="00AC191A"/>
    <w:rsid w:val="00AC1D49"/>
    <w:rsid w:val="00AC252B"/>
    <w:rsid w:val="00AC2BEF"/>
    <w:rsid w:val="00AC2F08"/>
    <w:rsid w:val="00AC35B2"/>
    <w:rsid w:val="00AC417C"/>
    <w:rsid w:val="00AC4B39"/>
    <w:rsid w:val="00AC4C83"/>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631"/>
    <w:rsid w:val="00AD5DA2"/>
    <w:rsid w:val="00AD5FE2"/>
    <w:rsid w:val="00AD76F2"/>
    <w:rsid w:val="00AD7D03"/>
    <w:rsid w:val="00AD7DDC"/>
    <w:rsid w:val="00AE1224"/>
    <w:rsid w:val="00AE12C5"/>
    <w:rsid w:val="00AE18A3"/>
    <w:rsid w:val="00AE3505"/>
    <w:rsid w:val="00AE358F"/>
    <w:rsid w:val="00AE3756"/>
    <w:rsid w:val="00AE3A4B"/>
    <w:rsid w:val="00AE3A63"/>
    <w:rsid w:val="00AE44DF"/>
    <w:rsid w:val="00AE4572"/>
    <w:rsid w:val="00AE4755"/>
    <w:rsid w:val="00AE53FF"/>
    <w:rsid w:val="00AE5416"/>
    <w:rsid w:val="00AE5435"/>
    <w:rsid w:val="00AE5C7D"/>
    <w:rsid w:val="00AE645C"/>
    <w:rsid w:val="00AE749F"/>
    <w:rsid w:val="00AE7DED"/>
    <w:rsid w:val="00AF2255"/>
    <w:rsid w:val="00AF2918"/>
    <w:rsid w:val="00AF3ABE"/>
    <w:rsid w:val="00AF49C5"/>
    <w:rsid w:val="00AF52E0"/>
    <w:rsid w:val="00AF5615"/>
    <w:rsid w:val="00AF598C"/>
    <w:rsid w:val="00AF6079"/>
    <w:rsid w:val="00AF6286"/>
    <w:rsid w:val="00AF6959"/>
    <w:rsid w:val="00AF7408"/>
    <w:rsid w:val="00AF7AC8"/>
    <w:rsid w:val="00AF7F9A"/>
    <w:rsid w:val="00B001DF"/>
    <w:rsid w:val="00B00520"/>
    <w:rsid w:val="00B00B25"/>
    <w:rsid w:val="00B00F8E"/>
    <w:rsid w:val="00B014D0"/>
    <w:rsid w:val="00B020E0"/>
    <w:rsid w:val="00B0226D"/>
    <w:rsid w:val="00B02580"/>
    <w:rsid w:val="00B02CD1"/>
    <w:rsid w:val="00B03B39"/>
    <w:rsid w:val="00B03CB0"/>
    <w:rsid w:val="00B03FC9"/>
    <w:rsid w:val="00B041A9"/>
    <w:rsid w:val="00B04350"/>
    <w:rsid w:val="00B0465E"/>
    <w:rsid w:val="00B04BC8"/>
    <w:rsid w:val="00B04D2A"/>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99E"/>
    <w:rsid w:val="00B1218F"/>
    <w:rsid w:val="00B122CE"/>
    <w:rsid w:val="00B129B3"/>
    <w:rsid w:val="00B12D29"/>
    <w:rsid w:val="00B13262"/>
    <w:rsid w:val="00B1340D"/>
    <w:rsid w:val="00B135A4"/>
    <w:rsid w:val="00B13E3E"/>
    <w:rsid w:val="00B14140"/>
    <w:rsid w:val="00B145CD"/>
    <w:rsid w:val="00B14791"/>
    <w:rsid w:val="00B14AC6"/>
    <w:rsid w:val="00B14C20"/>
    <w:rsid w:val="00B14E56"/>
    <w:rsid w:val="00B16238"/>
    <w:rsid w:val="00B162A1"/>
    <w:rsid w:val="00B165E6"/>
    <w:rsid w:val="00B168B5"/>
    <w:rsid w:val="00B16EBC"/>
    <w:rsid w:val="00B173B2"/>
    <w:rsid w:val="00B175D9"/>
    <w:rsid w:val="00B20164"/>
    <w:rsid w:val="00B202C7"/>
    <w:rsid w:val="00B203F3"/>
    <w:rsid w:val="00B2101D"/>
    <w:rsid w:val="00B21035"/>
    <w:rsid w:val="00B210D6"/>
    <w:rsid w:val="00B21628"/>
    <w:rsid w:val="00B23764"/>
    <w:rsid w:val="00B23939"/>
    <w:rsid w:val="00B23F81"/>
    <w:rsid w:val="00B23F8B"/>
    <w:rsid w:val="00B24204"/>
    <w:rsid w:val="00B24E27"/>
    <w:rsid w:val="00B24EB1"/>
    <w:rsid w:val="00B25562"/>
    <w:rsid w:val="00B259B3"/>
    <w:rsid w:val="00B25B73"/>
    <w:rsid w:val="00B2680C"/>
    <w:rsid w:val="00B26F60"/>
    <w:rsid w:val="00B276A4"/>
    <w:rsid w:val="00B27724"/>
    <w:rsid w:val="00B27905"/>
    <w:rsid w:val="00B306F3"/>
    <w:rsid w:val="00B30BC2"/>
    <w:rsid w:val="00B30BCA"/>
    <w:rsid w:val="00B30C63"/>
    <w:rsid w:val="00B30F3D"/>
    <w:rsid w:val="00B315B3"/>
    <w:rsid w:val="00B31645"/>
    <w:rsid w:val="00B32410"/>
    <w:rsid w:val="00B324CE"/>
    <w:rsid w:val="00B32AAE"/>
    <w:rsid w:val="00B32E8B"/>
    <w:rsid w:val="00B339BC"/>
    <w:rsid w:val="00B33D65"/>
    <w:rsid w:val="00B33EA5"/>
    <w:rsid w:val="00B33F5C"/>
    <w:rsid w:val="00B340AB"/>
    <w:rsid w:val="00B34514"/>
    <w:rsid w:val="00B34550"/>
    <w:rsid w:val="00B34F46"/>
    <w:rsid w:val="00B35482"/>
    <w:rsid w:val="00B35F95"/>
    <w:rsid w:val="00B36B18"/>
    <w:rsid w:val="00B36C69"/>
    <w:rsid w:val="00B37110"/>
    <w:rsid w:val="00B3755C"/>
    <w:rsid w:val="00B37837"/>
    <w:rsid w:val="00B37938"/>
    <w:rsid w:val="00B379BC"/>
    <w:rsid w:val="00B37D7D"/>
    <w:rsid w:val="00B37F7E"/>
    <w:rsid w:val="00B40375"/>
    <w:rsid w:val="00B412BD"/>
    <w:rsid w:val="00B419E4"/>
    <w:rsid w:val="00B41C6A"/>
    <w:rsid w:val="00B42043"/>
    <w:rsid w:val="00B42F04"/>
    <w:rsid w:val="00B432A0"/>
    <w:rsid w:val="00B44753"/>
    <w:rsid w:val="00B45088"/>
    <w:rsid w:val="00B45473"/>
    <w:rsid w:val="00B457B8"/>
    <w:rsid w:val="00B45E05"/>
    <w:rsid w:val="00B462A7"/>
    <w:rsid w:val="00B4738B"/>
    <w:rsid w:val="00B476AF"/>
    <w:rsid w:val="00B4772D"/>
    <w:rsid w:val="00B47B1F"/>
    <w:rsid w:val="00B47CC4"/>
    <w:rsid w:val="00B50197"/>
    <w:rsid w:val="00B50869"/>
    <w:rsid w:val="00B5124B"/>
    <w:rsid w:val="00B517F7"/>
    <w:rsid w:val="00B518E5"/>
    <w:rsid w:val="00B51A72"/>
    <w:rsid w:val="00B51AE9"/>
    <w:rsid w:val="00B51EBF"/>
    <w:rsid w:val="00B52AFC"/>
    <w:rsid w:val="00B52B41"/>
    <w:rsid w:val="00B52C97"/>
    <w:rsid w:val="00B52EFE"/>
    <w:rsid w:val="00B5355A"/>
    <w:rsid w:val="00B535A3"/>
    <w:rsid w:val="00B53FA7"/>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F4F"/>
    <w:rsid w:val="00B62BAE"/>
    <w:rsid w:val="00B62C84"/>
    <w:rsid w:val="00B6305A"/>
    <w:rsid w:val="00B63483"/>
    <w:rsid w:val="00B6369D"/>
    <w:rsid w:val="00B63C73"/>
    <w:rsid w:val="00B642C5"/>
    <w:rsid w:val="00B660B9"/>
    <w:rsid w:val="00B66102"/>
    <w:rsid w:val="00B66329"/>
    <w:rsid w:val="00B66588"/>
    <w:rsid w:val="00B66AA5"/>
    <w:rsid w:val="00B66F3E"/>
    <w:rsid w:val="00B66FC2"/>
    <w:rsid w:val="00B672B3"/>
    <w:rsid w:val="00B678CC"/>
    <w:rsid w:val="00B678DB"/>
    <w:rsid w:val="00B67C5C"/>
    <w:rsid w:val="00B70404"/>
    <w:rsid w:val="00B708EA"/>
    <w:rsid w:val="00B7126F"/>
    <w:rsid w:val="00B712C3"/>
    <w:rsid w:val="00B713FD"/>
    <w:rsid w:val="00B71CC5"/>
    <w:rsid w:val="00B72A25"/>
    <w:rsid w:val="00B72F55"/>
    <w:rsid w:val="00B730E0"/>
    <w:rsid w:val="00B7367C"/>
    <w:rsid w:val="00B74361"/>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15"/>
    <w:rsid w:val="00B81FBB"/>
    <w:rsid w:val="00B823AE"/>
    <w:rsid w:val="00B827FD"/>
    <w:rsid w:val="00B837C2"/>
    <w:rsid w:val="00B83FC8"/>
    <w:rsid w:val="00B84851"/>
    <w:rsid w:val="00B84F63"/>
    <w:rsid w:val="00B8533F"/>
    <w:rsid w:val="00B85414"/>
    <w:rsid w:val="00B85D6D"/>
    <w:rsid w:val="00B86002"/>
    <w:rsid w:val="00B863A8"/>
    <w:rsid w:val="00B8706B"/>
    <w:rsid w:val="00B8772A"/>
    <w:rsid w:val="00B87FD8"/>
    <w:rsid w:val="00B902B9"/>
    <w:rsid w:val="00B9049B"/>
    <w:rsid w:val="00B90708"/>
    <w:rsid w:val="00B90A68"/>
    <w:rsid w:val="00B910E0"/>
    <w:rsid w:val="00B91319"/>
    <w:rsid w:val="00B91D55"/>
    <w:rsid w:val="00B91E6E"/>
    <w:rsid w:val="00B925A9"/>
    <w:rsid w:val="00B92808"/>
    <w:rsid w:val="00B929CF"/>
    <w:rsid w:val="00B92C59"/>
    <w:rsid w:val="00B92D3D"/>
    <w:rsid w:val="00B93112"/>
    <w:rsid w:val="00B931AD"/>
    <w:rsid w:val="00B93BA2"/>
    <w:rsid w:val="00B93D60"/>
    <w:rsid w:val="00B943EA"/>
    <w:rsid w:val="00B95B21"/>
    <w:rsid w:val="00B95BFE"/>
    <w:rsid w:val="00B961CB"/>
    <w:rsid w:val="00B96C22"/>
    <w:rsid w:val="00B972D3"/>
    <w:rsid w:val="00B97C29"/>
    <w:rsid w:val="00BA0098"/>
    <w:rsid w:val="00BA036D"/>
    <w:rsid w:val="00BA0940"/>
    <w:rsid w:val="00BA0965"/>
    <w:rsid w:val="00BA1705"/>
    <w:rsid w:val="00BA2132"/>
    <w:rsid w:val="00BA22D3"/>
    <w:rsid w:val="00BA2524"/>
    <w:rsid w:val="00BA3049"/>
    <w:rsid w:val="00BA3224"/>
    <w:rsid w:val="00BA4295"/>
    <w:rsid w:val="00BA456F"/>
    <w:rsid w:val="00BA493D"/>
    <w:rsid w:val="00BA5352"/>
    <w:rsid w:val="00BA5B58"/>
    <w:rsid w:val="00BA6264"/>
    <w:rsid w:val="00BA659C"/>
    <w:rsid w:val="00BA6960"/>
    <w:rsid w:val="00BA728C"/>
    <w:rsid w:val="00BA73D4"/>
    <w:rsid w:val="00BA74F1"/>
    <w:rsid w:val="00BA75D7"/>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FCE"/>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F16"/>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6BE"/>
    <w:rsid w:val="00BE2903"/>
    <w:rsid w:val="00BE2E8B"/>
    <w:rsid w:val="00BE2F09"/>
    <w:rsid w:val="00BE318A"/>
    <w:rsid w:val="00BE35DA"/>
    <w:rsid w:val="00BE398A"/>
    <w:rsid w:val="00BE44F2"/>
    <w:rsid w:val="00BE7B6F"/>
    <w:rsid w:val="00BF0A46"/>
    <w:rsid w:val="00BF0E8E"/>
    <w:rsid w:val="00BF17C6"/>
    <w:rsid w:val="00BF1A7F"/>
    <w:rsid w:val="00BF2647"/>
    <w:rsid w:val="00BF2E36"/>
    <w:rsid w:val="00BF3E91"/>
    <w:rsid w:val="00BF5324"/>
    <w:rsid w:val="00BF561D"/>
    <w:rsid w:val="00BF5652"/>
    <w:rsid w:val="00BF577F"/>
    <w:rsid w:val="00BF5A3F"/>
    <w:rsid w:val="00BF5B28"/>
    <w:rsid w:val="00BF70EF"/>
    <w:rsid w:val="00BF7266"/>
    <w:rsid w:val="00BF7734"/>
    <w:rsid w:val="00BF7A44"/>
    <w:rsid w:val="00C00474"/>
    <w:rsid w:val="00C0072C"/>
    <w:rsid w:val="00C00F37"/>
    <w:rsid w:val="00C020EE"/>
    <w:rsid w:val="00C0247E"/>
    <w:rsid w:val="00C02A99"/>
    <w:rsid w:val="00C03F48"/>
    <w:rsid w:val="00C03F51"/>
    <w:rsid w:val="00C0422A"/>
    <w:rsid w:val="00C05A66"/>
    <w:rsid w:val="00C05C5B"/>
    <w:rsid w:val="00C05DDE"/>
    <w:rsid w:val="00C05F62"/>
    <w:rsid w:val="00C0648F"/>
    <w:rsid w:val="00C06812"/>
    <w:rsid w:val="00C074F2"/>
    <w:rsid w:val="00C10CC7"/>
    <w:rsid w:val="00C1112B"/>
    <w:rsid w:val="00C111ED"/>
    <w:rsid w:val="00C11CD0"/>
    <w:rsid w:val="00C11DF8"/>
    <w:rsid w:val="00C11F38"/>
    <w:rsid w:val="00C13225"/>
    <w:rsid w:val="00C136A2"/>
    <w:rsid w:val="00C143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F45"/>
    <w:rsid w:val="00C224B0"/>
    <w:rsid w:val="00C2265F"/>
    <w:rsid w:val="00C22916"/>
    <w:rsid w:val="00C229F8"/>
    <w:rsid w:val="00C22DD5"/>
    <w:rsid w:val="00C232DB"/>
    <w:rsid w:val="00C2356F"/>
    <w:rsid w:val="00C2369A"/>
    <w:rsid w:val="00C2391E"/>
    <w:rsid w:val="00C25365"/>
    <w:rsid w:val="00C2551B"/>
    <w:rsid w:val="00C25B02"/>
    <w:rsid w:val="00C25BA5"/>
    <w:rsid w:val="00C25BBE"/>
    <w:rsid w:val="00C270A4"/>
    <w:rsid w:val="00C27214"/>
    <w:rsid w:val="00C27BB6"/>
    <w:rsid w:val="00C30796"/>
    <w:rsid w:val="00C312AB"/>
    <w:rsid w:val="00C322F1"/>
    <w:rsid w:val="00C32CFA"/>
    <w:rsid w:val="00C33284"/>
    <w:rsid w:val="00C33F76"/>
    <w:rsid w:val="00C34398"/>
    <w:rsid w:val="00C343E5"/>
    <w:rsid w:val="00C351A6"/>
    <w:rsid w:val="00C35A4C"/>
    <w:rsid w:val="00C35B25"/>
    <w:rsid w:val="00C35E0D"/>
    <w:rsid w:val="00C3616E"/>
    <w:rsid w:val="00C36FEF"/>
    <w:rsid w:val="00C37066"/>
    <w:rsid w:val="00C371FA"/>
    <w:rsid w:val="00C377A2"/>
    <w:rsid w:val="00C40FFC"/>
    <w:rsid w:val="00C41480"/>
    <w:rsid w:val="00C41622"/>
    <w:rsid w:val="00C431D6"/>
    <w:rsid w:val="00C434C7"/>
    <w:rsid w:val="00C439B8"/>
    <w:rsid w:val="00C445C2"/>
    <w:rsid w:val="00C446B0"/>
    <w:rsid w:val="00C45637"/>
    <w:rsid w:val="00C45894"/>
    <w:rsid w:val="00C45B88"/>
    <w:rsid w:val="00C461F2"/>
    <w:rsid w:val="00C46492"/>
    <w:rsid w:val="00C46F61"/>
    <w:rsid w:val="00C47598"/>
    <w:rsid w:val="00C47BB2"/>
    <w:rsid w:val="00C47CC5"/>
    <w:rsid w:val="00C47CDD"/>
    <w:rsid w:val="00C5014C"/>
    <w:rsid w:val="00C50F0D"/>
    <w:rsid w:val="00C51A32"/>
    <w:rsid w:val="00C51C28"/>
    <w:rsid w:val="00C52DB8"/>
    <w:rsid w:val="00C53456"/>
    <w:rsid w:val="00C5397B"/>
    <w:rsid w:val="00C53E6D"/>
    <w:rsid w:val="00C54A67"/>
    <w:rsid w:val="00C54CD6"/>
    <w:rsid w:val="00C55CCA"/>
    <w:rsid w:val="00C55E36"/>
    <w:rsid w:val="00C55EA7"/>
    <w:rsid w:val="00C60425"/>
    <w:rsid w:val="00C60C2D"/>
    <w:rsid w:val="00C6162E"/>
    <w:rsid w:val="00C61E0E"/>
    <w:rsid w:val="00C62B0C"/>
    <w:rsid w:val="00C62E53"/>
    <w:rsid w:val="00C62E87"/>
    <w:rsid w:val="00C62FB0"/>
    <w:rsid w:val="00C63014"/>
    <w:rsid w:val="00C63E23"/>
    <w:rsid w:val="00C65399"/>
    <w:rsid w:val="00C65917"/>
    <w:rsid w:val="00C66AB2"/>
    <w:rsid w:val="00C671D2"/>
    <w:rsid w:val="00C67F26"/>
    <w:rsid w:val="00C70043"/>
    <w:rsid w:val="00C701C1"/>
    <w:rsid w:val="00C70EDB"/>
    <w:rsid w:val="00C71330"/>
    <w:rsid w:val="00C713F2"/>
    <w:rsid w:val="00C71B29"/>
    <w:rsid w:val="00C71B5B"/>
    <w:rsid w:val="00C71EE7"/>
    <w:rsid w:val="00C7208D"/>
    <w:rsid w:val="00C721DE"/>
    <w:rsid w:val="00C72ABC"/>
    <w:rsid w:val="00C72B5A"/>
    <w:rsid w:val="00C73861"/>
    <w:rsid w:val="00C740D5"/>
    <w:rsid w:val="00C7432C"/>
    <w:rsid w:val="00C74A4E"/>
    <w:rsid w:val="00C75173"/>
    <w:rsid w:val="00C754E8"/>
    <w:rsid w:val="00C75791"/>
    <w:rsid w:val="00C75A83"/>
    <w:rsid w:val="00C75B78"/>
    <w:rsid w:val="00C75F30"/>
    <w:rsid w:val="00C761F0"/>
    <w:rsid w:val="00C76304"/>
    <w:rsid w:val="00C76427"/>
    <w:rsid w:val="00C769B0"/>
    <w:rsid w:val="00C7762E"/>
    <w:rsid w:val="00C77AEC"/>
    <w:rsid w:val="00C77F90"/>
    <w:rsid w:val="00C80554"/>
    <w:rsid w:val="00C807A2"/>
    <w:rsid w:val="00C808AC"/>
    <w:rsid w:val="00C8197A"/>
    <w:rsid w:val="00C84084"/>
    <w:rsid w:val="00C841BE"/>
    <w:rsid w:val="00C8462C"/>
    <w:rsid w:val="00C8471E"/>
    <w:rsid w:val="00C84955"/>
    <w:rsid w:val="00C84A39"/>
    <w:rsid w:val="00C85248"/>
    <w:rsid w:val="00C857DA"/>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894"/>
    <w:rsid w:val="00CA3B64"/>
    <w:rsid w:val="00CA5FF8"/>
    <w:rsid w:val="00CA6108"/>
    <w:rsid w:val="00CA64D5"/>
    <w:rsid w:val="00CA66DA"/>
    <w:rsid w:val="00CA67AD"/>
    <w:rsid w:val="00CA7A20"/>
    <w:rsid w:val="00CB1877"/>
    <w:rsid w:val="00CB1AAC"/>
    <w:rsid w:val="00CB21E2"/>
    <w:rsid w:val="00CB2819"/>
    <w:rsid w:val="00CB297A"/>
    <w:rsid w:val="00CB3192"/>
    <w:rsid w:val="00CB3201"/>
    <w:rsid w:val="00CB3415"/>
    <w:rsid w:val="00CB360F"/>
    <w:rsid w:val="00CB3785"/>
    <w:rsid w:val="00CB3A41"/>
    <w:rsid w:val="00CB4329"/>
    <w:rsid w:val="00CB4E57"/>
    <w:rsid w:val="00CB5BB6"/>
    <w:rsid w:val="00CB6290"/>
    <w:rsid w:val="00CB6785"/>
    <w:rsid w:val="00CB6E40"/>
    <w:rsid w:val="00CB6EAE"/>
    <w:rsid w:val="00CB7127"/>
    <w:rsid w:val="00CB73ED"/>
    <w:rsid w:val="00CB766B"/>
    <w:rsid w:val="00CB7C04"/>
    <w:rsid w:val="00CB7E10"/>
    <w:rsid w:val="00CC0DEB"/>
    <w:rsid w:val="00CC1720"/>
    <w:rsid w:val="00CC191C"/>
    <w:rsid w:val="00CC1F0F"/>
    <w:rsid w:val="00CC2759"/>
    <w:rsid w:val="00CC3528"/>
    <w:rsid w:val="00CC356D"/>
    <w:rsid w:val="00CC3FEB"/>
    <w:rsid w:val="00CC52D2"/>
    <w:rsid w:val="00CC5719"/>
    <w:rsid w:val="00CC5B55"/>
    <w:rsid w:val="00CC6F87"/>
    <w:rsid w:val="00CC7262"/>
    <w:rsid w:val="00CC7A24"/>
    <w:rsid w:val="00CC7DFE"/>
    <w:rsid w:val="00CD0040"/>
    <w:rsid w:val="00CD0EF3"/>
    <w:rsid w:val="00CD109D"/>
    <w:rsid w:val="00CD1E9D"/>
    <w:rsid w:val="00CD243C"/>
    <w:rsid w:val="00CD2D54"/>
    <w:rsid w:val="00CD4041"/>
    <w:rsid w:val="00CD4565"/>
    <w:rsid w:val="00CD461B"/>
    <w:rsid w:val="00CD4B0C"/>
    <w:rsid w:val="00CD5288"/>
    <w:rsid w:val="00CD5760"/>
    <w:rsid w:val="00CD57BE"/>
    <w:rsid w:val="00CD5C20"/>
    <w:rsid w:val="00CD6672"/>
    <w:rsid w:val="00CD66E6"/>
    <w:rsid w:val="00CD6ABB"/>
    <w:rsid w:val="00CD79E5"/>
    <w:rsid w:val="00CE010A"/>
    <w:rsid w:val="00CE0A56"/>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1486"/>
    <w:rsid w:val="00CF2572"/>
    <w:rsid w:val="00CF25A1"/>
    <w:rsid w:val="00CF2BA1"/>
    <w:rsid w:val="00CF2EA9"/>
    <w:rsid w:val="00CF2FFE"/>
    <w:rsid w:val="00CF3124"/>
    <w:rsid w:val="00CF3DA6"/>
    <w:rsid w:val="00CF3ECF"/>
    <w:rsid w:val="00CF40BE"/>
    <w:rsid w:val="00CF461F"/>
    <w:rsid w:val="00CF467E"/>
    <w:rsid w:val="00CF476A"/>
    <w:rsid w:val="00CF4B9C"/>
    <w:rsid w:val="00CF509A"/>
    <w:rsid w:val="00CF54F1"/>
    <w:rsid w:val="00CF5996"/>
    <w:rsid w:val="00CF60FA"/>
    <w:rsid w:val="00CF6255"/>
    <w:rsid w:val="00CF643D"/>
    <w:rsid w:val="00CF69C0"/>
    <w:rsid w:val="00CF6B77"/>
    <w:rsid w:val="00CF71E3"/>
    <w:rsid w:val="00CF7724"/>
    <w:rsid w:val="00CF7FDD"/>
    <w:rsid w:val="00D000EB"/>
    <w:rsid w:val="00D00862"/>
    <w:rsid w:val="00D00A5D"/>
    <w:rsid w:val="00D00A87"/>
    <w:rsid w:val="00D01045"/>
    <w:rsid w:val="00D01354"/>
    <w:rsid w:val="00D01910"/>
    <w:rsid w:val="00D02F2F"/>
    <w:rsid w:val="00D03329"/>
    <w:rsid w:val="00D03CB9"/>
    <w:rsid w:val="00D04533"/>
    <w:rsid w:val="00D04573"/>
    <w:rsid w:val="00D04940"/>
    <w:rsid w:val="00D05411"/>
    <w:rsid w:val="00D054F2"/>
    <w:rsid w:val="00D055D2"/>
    <w:rsid w:val="00D055F6"/>
    <w:rsid w:val="00D058D8"/>
    <w:rsid w:val="00D05E5A"/>
    <w:rsid w:val="00D06476"/>
    <w:rsid w:val="00D06535"/>
    <w:rsid w:val="00D0697F"/>
    <w:rsid w:val="00D06995"/>
    <w:rsid w:val="00D070BF"/>
    <w:rsid w:val="00D07B0D"/>
    <w:rsid w:val="00D10E20"/>
    <w:rsid w:val="00D1160E"/>
    <w:rsid w:val="00D11908"/>
    <w:rsid w:val="00D12C10"/>
    <w:rsid w:val="00D1305C"/>
    <w:rsid w:val="00D13087"/>
    <w:rsid w:val="00D13856"/>
    <w:rsid w:val="00D13A97"/>
    <w:rsid w:val="00D14643"/>
    <w:rsid w:val="00D16FA0"/>
    <w:rsid w:val="00D17378"/>
    <w:rsid w:val="00D2017F"/>
    <w:rsid w:val="00D21449"/>
    <w:rsid w:val="00D216B2"/>
    <w:rsid w:val="00D222F1"/>
    <w:rsid w:val="00D22488"/>
    <w:rsid w:val="00D22940"/>
    <w:rsid w:val="00D22DC2"/>
    <w:rsid w:val="00D23974"/>
    <w:rsid w:val="00D23B41"/>
    <w:rsid w:val="00D24E2E"/>
    <w:rsid w:val="00D2519A"/>
    <w:rsid w:val="00D25462"/>
    <w:rsid w:val="00D25507"/>
    <w:rsid w:val="00D2632E"/>
    <w:rsid w:val="00D26479"/>
    <w:rsid w:val="00D26DCE"/>
    <w:rsid w:val="00D27859"/>
    <w:rsid w:val="00D27A0C"/>
    <w:rsid w:val="00D27CE3"/>
    <w:rsid w:val="00D27D7D"/>
    <w:rsid w:val="00D27DF5"/>
    <w:rsid w:val="00D27E76"/>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37B51"/>
    <w:rsid w:val="00D4101D"/>
    <w:rsid w:val="00D4128C"/>
    <w:rsid w:val="00D42AFB"/>
    <w:rsid w:val="00D42DED"/>
    <w:rsid w:val="00D43511"/>
    <w:rsid w:val="00D43F0D"/>
    <w:rsid w:val="00D4404B"/>
    <w:rsid w:val="00D4411B"/>
    <w:rsid w:val="00D44ABA"/>
    <w:rsid w:val="00D44EC6"/>
    <w:rsid w:val="00D4536C"/>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6930"/>
    <w:rsid w:val="00D5704D"/>
    <w:rsid w:val="00D5748E"/>
    <w:rsid w:val="00D577BB"/>
    <w:rsid w:val="00D60B39"/>
    <w:rsid w:val="00D610C4"/>
    <w:rsid w:val="00D612A9"/>
    <w:rsid w:val="00D61309"/>
    <w:rsid w:val="00D61ABF"/>
    <w:rsid w:val="00D61CE2"/>
    <w:rsid w:val="00D61E63"/>
    <w:rsid w:val="00D6201F"/>
    <w:rsid w:val="00D6263B"/>
    <w:rsid w:val="00D62B9D"/>
    <w:rsid w:val="00D63253"/>
    <w:rsid w:val="00D636BE"/>
    <w:rsid w:val="00D63F55"/>
    <w:rsid w:val="00D64102"/>
    <w:rsid w:val="00D6411E"/>
    <w:rsid w:val="00D64482"/>
    <w:rsid w:val="00D647B6"/>
    <w:rsid w:val="00D64979"/>
    <w:rsid w:val="00D64A0C"/>
    <w:rsid w:val="00D65C71"/>
    <w:rsid w:val="00D65DCC"/>
    <w:rsid w:val="00D6616E"/>
    <w:rsid w:val="00D66935"/>
    <w:rsid w:val="00D67313"/>
    <w:rsid w:val="00D702CA"/>
    <w:rsid w:val="00D70636"/>
    <w:rsid w:val="00D71230"/>
    <w:rsid w:val="00D735D0"/>
    <w:rsid w:val="00D738D2"/>
    <w:rsid w:val="00D74118"/>
    <w:rsid w:val="00D74693"/>
    <w:rsid w:val="00D74696"/>
    <w:rsid w:val="00D74A64"/>
    <w:rsid w:val="00D75688"/>
    <w:rsid w:val="00D7589B"/>
    <w:rsid w:val="00D760A2"/>
    <w:rsid w:val="00D77315"/>
    <w:rsid w:val="00D77465"/>
    <w:rsid w:val="00D80021"/>
    <w:rsid w:val="00D807E5"/>
    <w:rsid w:val="00D80803"/>
    <w:rsid w:val="00D833BE"/>
    <w:rsid w:val="00D84C22"/>
    <w:rsid w:val="00D8562F"/>
    <w:rsid w:val="00D858D9"/>
    <w:rsid w:val="00D85925"/>
    <w:rsid w:val="00D86A4C"/>
    <w:rsid w:val="00D8724C"/>
    <w:rsid w:val="00D8796D"/>
    <w:rsid w:val="00D87E37"/>
    <w:rsid w:val="00D90280"/>
    <w:rsid w:val="00D90A85"/>
    <w:rsid w:val="00D916DF"/>
    <w:rsid w:val="00D92936"/>
    <w:rsid w:val="00D929A3"/>
    <w:rsid w:val="00D93004"/>
    <w:rsid w:val="00D930C0"/>
    <w:rsid w:val="00D93711"/>
    <w:rsid w:val="00D938C1"/>
    <w:rsid w:val="00D942C4"/>
    <w:rsid w:val="00D946CA"/>
    <w:rsid w:val="00D94901"/>
    <w:rsid w:val="00D963A9"/>
    <w:rsid w:val="00D96479"/>
    <w:rsid w:val="00D964FA"/>
    <w:rsid w:val="00D96C72"/>
    <w:rsid w:val="00D96D2A"/>
    <w:rsid w:val="00D96F2A"/>
    <w:rsid w:val="00D97571"/>
    <w:rsid w:val="00D97A50"/>
    <w:rsid w:val="00DA05BF"/>
    <w:rsid w:val="00DA0C2C"/>
    <w:rsid w:val="00DA193F"/>
    <w:rsid w:val="00DA1B0B"/>
    <w:rsid w:val="00DA1D11"/>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3A8"/>
    <w:rsid w:val="00DB47E5"/>
    <w:rsid w:val="00DB485B"/>
    <w:rsid w:val="00DB4C93"/>
    <w:rsid w:val="00DB5421"/>
    <w:rsid w:val="00DB5BF5"/>
    <w:rsid w:val="00DB5F2D"/>
    <w:rsid w:val="00DB64F4"/>
    <w:rsid w:val="00DB72F1"/>
    <w:rsid w:val="00DB7C3F"/>
    <w:rsid w:val="00DC0172"/>
    <w:rsid w:val="00DC01C9"/>
    <w:rsid w:val="00DC039D"/>
    <w:rsid w:val="00DC1496"/>
    <w:rsid w:val="00DC198B"/>
    <w:rsid w:val="00DC1993"/>
    <w:rsid w:val="00DC1FE3"/>
    <w:rsid w:val="00DC20CE"/>
    <w:rsid w:val="00DC23C9"/>
    <w:rsid w:val="00DC2894"/>
    <w:rsid w:val="00DC392E"/>
    <w:rsid w:val="00DC3EB3"/>
    <w:rsid w:val="00DC3F8A"/>
    <w:rsid w:val="00DC4092"/>
    <w:rsid w:val="00DC4144"/>
    <w:rsid w:val="00DC41DD"/>
    <w:rsid w:val="00DC44D6"/>
    <w:rsid w:val="00DC45A9"/>
    <w:rsid w:val="00DC506B"/>
    <w:rsid w:val="00DC5B1A"/>
    <w:rsid w:val="00DC67D9"/>
    <w:rsid w:val="00DC6AB8"/>
    <w:rsid w:val="00DC6DB4"/>
    <w:rsid w:val="00DC738E"/>
    <w:rsid w:val="00DC744C"/>
    <w:rsid w:val="00DC78C8"/>
    <w:rsid w:val="00DC795E"/>
    <w:rsid w:val="00DC7ED1"/>
    <w:rsid w:val="00DD040F"/>
    <w:rsid w:val="00DD0482"/>
    <w:rsid w:val="00DD0533"/>
    <w:rsid w:val="00DD1537"/>
    <w:rsid w:val="00DD16F8"/>
    <w:rsid w:val="00DD27C9"/>
    <w:rsid w:val="00DD2A23"/>
    <w:rsid w:val="00DD369A"/>
    <w:rsid w:val="00DD3A14"/>
    <w:rsid w:val="00DD46E9"/>
    <w:rsid w:val="00DD48ED"/>
    <w:rsid w:val="00DD4EF1"/>
    <w:rsid w:val="00DD52BE"/>
    <w:rsid w:val="00DD53CC"/>
    <w:rsid w:val="00DD5F54"/>
    <w:rsid w:val="00DD6FE6"/>
    <w:rsid w:val="00DD740A"/>
    <w:rsid w:val="00DD77DD"/>
    <w:rsid w:val="00DD7F26"/>
    <w:rsid w:val="00DE0175"/>
    <w:rsid w:val="00DE0D00"/>
    <w:rsid w:val="00DE0D18"/>
    <w:rsid w:val="00DE1208"/>
    <w:rsid w:val="00DE16CD"/>
    <w:rsid w:val="00DE220D"/>
    <w:rsid w:val="00DE2803"/>
    <w:rsid w:val="00DE31C5"/>
    <w:rsid w:val="00DE6492"/>
    <w:rsid w:val="00DE652F"/>
    <w:rsid w:val="00DE65AF"/>
    <w:rsid w:val="00DE7902"/>
    <w:rsid w:val="00DF02EE"/>
    <w:rsid w:val="00DF0517"/>
    <w:rsid w:val="00DF1358"/>
    <w:rsid w:val="00DF1CDA"/>
    <w:rsid w:val="00DF2420"/>
    <w:rsid w:val="00DF280B"/>
    <w:rsid w:val="00DF28B7"/>
    <w:rsid w:val="00DF2EAD"/>
    <w:rsid w:val="00DF3079"/>
    <w:rsid w:val="00DF3345"/>
    <w:rsid w:val="00DF383D"/>
    <w:rsid w:val="00DF398E"/>
    <w:rsid w:val="00DF43E8"/>
    <w:rsid w:val="00DF4B3E"/>
    <w:rsid w:val="00DF5179"/>
    <w:rsid w:val="00DF5745"/>
    <w:rsid w:val="00DF58E2"/>
    <w:rsid w:val="00DF5F6C"/>
    <w:rsid w:val="00DF621E"/>
    <w:rsid w:val="00DF68C0"/>
    <w:rsid w:val="00DF6CB4"/>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571"/>
    <w:rsid w:val="00E03769"/>
    <w:rsid w:val="00E037E3"/>
    <w:rsid w:val="00E04590"/>
    <w:rsid w:val="00E04C02"/>
    <w:rsid w:val="00E04FBA"/>
    <w:rsid w:val="00E053B2"/>
    <w:rsid w:val="00E05A44"/>
    <w:rsid w:val="00E0617A"/>
    <w:rsid w:val="00E0644B"/>
    <w:rsid w:val="00E064D3"/>
    <w:rsid w:val="00E06595"/>
    <w:rsid w:val="00E0799E"/>
    <w:rsid w:val="00E07B7D"/>
    <w:rsid w:val="00E07DB8"/>
    <w:rsid w:val="00E1050F"/>
    <w:rsid w:val="00E10F8B"/>
    <w:rsid w:val="00E11290"/>
    <w:rsid w:val="00E113B7"/>
    <w:rsid w:val="00E114C5"/>
    <w:rsid w:val="00E119E3"/>
    <w:rsid w:val="00E12316"/>
    <w:rsid w:val="00E1277F"/>
    <w:rsid w:val="00E12E73"/>
    <w:rsid w:val="00E139D5"/>
    <w:rsid w:val="00E14042"/>
    <w:rsid w:val="00E14CA5"/>
    <w:rsid w:val="00E15202"/>
    <w:rsid w:val="00E152DF"/>
    <w:rsid w:val="00E15505"/>
    <w:rsid w:val="00E15611"/>
    <w:rsid w:val="00E16CCB"/>
    <w:rsid w:val="00E17141"/>
    <w:rsid w:val="00E17D3D"/>
    <w:rsid w:val="00E21896"/>
    <w:rsid w:val="00E219A1"/>
    <w:rsid w:val="00E2202A"/>
    <w:rsid w:val="00E221A1"/>
    <w:rsid w:val="00E22D1B"/>
    <w:rsid w:val="00E2324A"/>
    <w:rsid w:val="00E235F5"/>
    <w:rsid w:val="00E23618"/>
    <w:rsid w:val="00E23783"/>
    <w:rsid w:val="00E23A53"/>
    <w:rsid w:val="00E2401E"/>
    <w:rsid w:val="00E256E5"/>
    <w:rsid w:val="00E25B30"/>
    <w:rsid w:val="00E26411"/>
    <w:rsid w:val="00E264BC"/>
    <w:rsid w:val="00E26AC1"/>
    <w:rsid w:val="00E26F26"/>
    <w:rsid w:val="00E2720A"/>
    <w:rsid w:val="00E27AE8"/>
    <w:rsid w:val="00E27F74"/>
    <w:rsid w:val="00E3008F"/>
    <w:rsid w:val="00E30567"/>
    <w:rsid w:val="00E307B6"/>
    <w:rsid w:val="00E30C34"/>
    <w:rsid w:val="00E316F5"/>
    <w:rsid w:val="00E32E9C"/>
    <w:rsid w:val="00E339F2"/>
    <w:rsid w:val="00E34EBE"/>
    <w:rsid w:val="00E34F85"/>
    <w:rsid w:val="00E36093"/>
    <w:rsid w:val="00E37AE3"/>
    <w:rsid w:val="00E40BF8"/>
    <w:rsid w:val="00E410C7"/>
    <w:rsid w:val="00E4154D"/>
    <w:rsid w:val="00E4164B"/>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789"/>
    <w:rsid w:val="00E468E6"/>
    <w:rsid w:val="00E46C51"/>
    <w:rsid w:val="00E46CC9"/>
    <w:rsid w:val="00E50255"/>
    <w:rsid w:val="00E50772"/>
    <w:rsid w:val="00E50D89"/>
    <w:rsid w:val="00E528F9"/>
    <w:rsid w:val="00E53522"/>
    <w:rsid w:val="00E545FA"/>
    <w:rsid w:val="00E546E8"/>
    <w:rsid w:val="00E55854"/>
    <w:rsid w:val="00E55BA5"/>
    <w:rsid w:val="00E56707"/>
    <w:rsid w:val="00E56ACD"/>
    <w:rsid w:val="00E57279"/>
    <w:rsid w:val="00E57739"/>
    <w:rsid w:val="00E6045F"/>
    <w:rsid w:val="00E60CA2"/>
    <w:rsid w:val="00E6254A"/>
    <w:rsid w:val="00E628AD"/>
    <w:rsid w:val="00E62908"/>
    <w:rsid w:val="00E63710"/>
    <w:rsid w:val="00E64339"/>
    <w:rsid w:val="00E64DAA"/>
    <w:rsid w:val="00E656C5"/>
    <w:rsid w:val="00E664C9"/>
    <w:rsid w:val="00E66B76"/>
    <w:rsid w:val="00E67584"/>
    <w:rsid w:val="00E67669"/>
    <w:rsid w:val="00E677BD"/>
    <w:rsid w:val="00E67AE7"/>
    <w:rsid w:val="00E7011C"/>
    <w:rsid w:val="00E70309"/>
    <w:rsid w:val="00E708BC"/>
    <w:rsid w:val="00E70C34"/>
    <w:rsid w:val="00E70C44"/>
    <w:rsid w:val="00E7138D"/>
    <w:rsid w:val="00E7273B"/>
    <w:rsid w:val="00E728D3"/>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2FE0"/>
    <w:rsid w:val="00E8357D"/>
    <w:rsid w:val="00E8373C"/>
    <w:rsid w:val="00E83967"/>
    <w:rsid w:val="00E839AD"/>
    <w:rsid w:val="00E83FCE"/>
    <w:rsid w:val="00E84565"/>
    <w:rsid w:val="00E84570"/>
    <w:rsid w:val="00E846CA"/>
    <w:rsid w:val="00E8487A"/>
    <w:rsid w:val="00E85726"/>
    <w:rsid w:val="00E857B9"/>
    <w:rsid w:val="00E85F23"/>
    <w:rsid w:val="00E872A7"/>
    <w:rsid w:val="00E878CC"/>
    <w:rsid w:val="00E87A7D"/>
    <w:rsid w:val="00E87EAD"/>
    <w:rsid w:val="00E901AB"/>
    <w:rsid w:val="00E9096C"/>
    <w:rsid w:val="00E90AF8"/>
    <w:rsid w:val="00E923FD"/>
    <w:rsid w:val="00E924F7"/>
    <w:rsid w:val="00E9292A"/>
    <w:rsid w:val="00E93A4B"/>
    <w:rsid w:val="00E93C99"/>
    <w:rsid w:val="00E94687"/>
    <w:rsid w:val="00E95DD9"/>
    <w:rsid w:val="00E96285"/>
    <w:rsid w:val="00E9647F"/>
    <w:rsid w:val="00E967EA"/>
    <w:rsid w:val="00E96CB9"/>
    <w:rsid w:val="00E9721B"/>
    <w:rsid w:val="00E97299"/>
    <w:rsid w:val="00E97C21"/>
    <w:rsid w:val="00EA05D9"/>
    <w:rsid w:val="00EA1521"/>
    <w:rsid w:val="00EA16C4"/>
    <w:rsid w:val="00EA19E9"/>
    <w:rsid w:val="00EA1FD2"/>
    <w:rsid w:val="00EA2418"/>
    <w:rsid w:val="00EA2443"/>
    <w:rsid w:val="00EA24A3"/>
    <w:rsid w:val="00EA2C9A"/>
    <w:rsid w:val="00EA3333"/>
    <w:rsid w:val="00EA369D"/>
    <w:rsid w:val="00EA3B6D"/>
    <w:rsid w:val="00EA3EF5"/>
    <w:rsid w:val="00EA411E"/>
    <w:rsid w:val="00EA4C4D"/>
    <w:rsid w:val="00EA539E"/>
    <w:rsid w:val="00EA641F"/>
    <w:rsid w:val="00EA670C"/>
    <w:rsid w:val="00EA6A5A"/>
    <w:rsid w:val="00EA6D81"/>
    <w:rsid w:val="00EA714D"/>
    <w:rsid w:val="00EA7386"/>
    <w:rsid w:val="00EB01C3"/>
    <w:rsid w:val="00EB19E0"/>
    <w:rsid w:val="00EB1C21"/>
    <w:rsid w:val="00EB249C"/>
    <w:rsid w:val="00EB25CC"/>
    <w:rsid w:val="00EB33B0"/>
    <w:rsid w:val="00EB3B36"/>
    <w:rsid w:val="00EB42A7"/>
    <w:rsid w:val="00EB5262"/>
    <w:rsid w:val="00EB5649"/>
    <w:rsid w:val="00EB5754"/>
    <w:rsid w:val="00EB5A80"/>
    <w:rsid w:val="00EB6151"/>
    <w:rsid w:val="00EB644D"/>
    <w:rsid w:val="00EB675E"/>
    <w:rsid w:val="00EB6BB7"/>
    <w:rsid w:val="00EB73ED"/>
    <w:rsid w:val="00EB780D"/>
    <w:rsid w:val="00EB7FBE"/>
    <w:rsid w:val="00EC0240"/>
    <w:rsid w:val="00EC07DD"/>
    <w:rsid w:val="00EC093F"/>
    <w:rsid w:val="00EC0BAE"/>
    <w:rsid w:val="00EC0D7C"/>
    <w:rsid w:val="00EC1115"/>
    <w:rsid w:val="00EC11A8"/>
    <w:rsid w:val="00EC19D7"/>
    <w:rsid w:val="00EC2131"/>
    <w:rsid w:val="00EC2591"/>
    <w:rsid w:val="00EC2BF5"/>
    <w:rsid w:val="00EC2E5A"/>
    <w:rsid w:val="00EC2F2F"/>
    <w:rsid w:val="00EC3652"/>
    <w:rsid w:val="00EC3D03"/>
    <w:rsid w:val="00EC4235"/>
    <w:rsid w:val="00EC4915"/>
    <w:rsid w:val="00EC49E9"/>
    <w:rsid w:val="00EC5199"/>
    <w:rsid w:val="00EC6D38"/>
    <w:rsid w:val="00EC7F14"/>
    <w:rsid w:val="00EC7FC4"/>
    <w:rsid w:val="00ED0190"/>
    <w:rsid w:val="00ED2B2B"/>
    <w:rsid w:val="00ED2EBD"/>
    <w:rsid w:val="00ED3078"/>
    <w:rsid w:val="00ED3187"/>
    <w:rsid w:val="00ED35A7"/>
    <w:rsid w:val="00ED3B24"/>
    <w:rsid w:val="00ED3BB6"/>
    <w:rsid w:val="00ED415E"/>
    <w:rsid w:val="00ED4275"/>
    <w:rsid w:val="00ED450E"/>
    <w:rsid w:val="00ED473B"/>
    <w:rsid w:val="00ED4969"/>
    <w:rsid w:val="00ED56D3"/>
    <w:rsid w:val="00ED7770"/>
    <w:rsid w:val="00ED78E4"/>
    <w:rsid w:val="00EE1043"/>
    <w:rsid w:val="00EE1A51"/>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A1C"/>
    <w:rsid w:val="00EF1C9B"/>
    <w:rsid w:val="00EF26BD"/>
    <w:rsid w:val="00EF2B66"/>
    <w:rsid w:val="00EF4033"/>
    <w:rsid w:val="00EF4896"/>
    <w:rsid w:val="00EF5978"/>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C2F"/>
    <w:rsid w:val="00F05459"/>
    <w:rsid w:val="00F05514"/>
    <w:rsid w:val="00F063A1"/>
    <w:rsid w:val="00F06507"/>
    <w:rsid w:val="00F06CF5"/>
    <w:rsid w:val="00F07520"/>
    <w:rsid w:val="00F07B66"/>
    <w:rsid w:val="00F10028"/>
    <w:rsid w:val="00F1006F"/>
    <w:rsid w:val="00F10140"/>
    <w:rsid w:val="00F107E3"/>
    <w:rsid w:val="00F109C7"/>
    <w:rsid w:val="00F11525"/>
    <w:rsid w:val="00F11BAF"/>
    <w:rsid w:val="00F11CE3"/>
    <w:rsid w:val="00F12825"/>
    <w:rsid w:val="00F1299F"/>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932"/>
    <w:rsid w:val="00F23455"/>
    <w:rsid w:val="00F23A49"/>
    <w:rsid w:val="00F23CA1"/>
    <w:rsid w:val="00F2401A"/>
    <w:rsid w:val="00F24B19"/>
    <w:rsid w:val="00F257BB"/>
    <w:rsid w:val="00F25BC3"/>
    <w:rsid w:val="00F25E3D"/>
    <w:rsid w:val="00F260EE"/>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1A"/>
    <w:rsid w:val="00F35C3B"/>
    <w:rsid w:val="00F3697D"/>
    <w:rsid w:val="00F36A95"/>
    <w:rsid w:val="00F36F01"/>
    <w:rsid w:val="00F37349"/>
    <w:rsid w:val="00F404A7"/>
    <w:rsid w:val="00F405C9"/>
    <w:rsid w:val="00F40A19"/>
    <w:rsid w:val="00F40C29"/>
    <w:rsid w:val="00F414CD"/>
    <w:rsid w:val="00F414F8"/>
    <w:rsid w:val="00F4243A"/>
    <w:rsid w:val="00F424DB"/>
    <w:rsid w:val="00F43603"/>
    <w:rsid w:val="00F43713"/>
    <w:rsid w:val="00F43AA9"/>
    <w:rsid w:val="00F43CA2"/>
    <w:rsid w:val="00F44320"/>
    <w:rsid w:val="00F44435"/>
    <w:rsid w:val="00F44FA1"/>
    <w:rsid w:val="00F45418"/>
    <w:rsid w:val="00F45BCE"/>
    <w:rsid w:val="00F4645D"/>
    <w:rsid w:val="00F46543"/>
    <w:rsid w:val="00F46558"/>
    <w:rsid w:val="00F46639"/>
    <w:rsid w:val="00F46676"/>
    <w:rsid w:val="00F46D40"/>
    <w:rsid w:val="00F47377"/>
    <w:rsid w:val="00F4749C"/>
    <w:rsid w:val="00F47626"/>
    <w:rsid w:val="00F476A9"/>
    <w:rsid w:val="00F47CAB"/>
    <w:rsid w:val="00F50275"/>
    <w:rsid w:val="00F505C7"/>
    <w:rsid w:val="00F505F4"/>
    <w:rsid w:val="00F50CEB"/>
    <w:rsid w:val="00F51366"/>
    <w:rsid w:val="00F52924"/>
    <w:rsid w:val="00F53109"/>
    <w:rsid w:val="00F53117"/>
    <w:rsid w:val="00F534AD"/>
    <w:rsid w:val="00F53C9E"/>
    <w:rsid w:val="00F54824"/>
    <w:rsid w:val="00F54B2F"/>
    <w:rsid w:val="00F54D09"/>
    <w:rsid w:val="00F55486"/>
    <w:rsid w:val="00F55B14"/>
    <w:rsid w:val="00F55D7D"/>
    <w:rsid w:val="00F56300"/>
    <w:rsid w:val="00F566F6"/>
    <w:rsid w:val="00F56CE1"/>
    <w:rsid w:val="00F57031"/>
    <w:rsid w:val="00F57532"/>
    <w:rsid w:val="00F57E7A"/>
    <w:rsid w:val="00F6003E"/>
    <w:rsid w:val="00F6038F"/>
    <w:rsid w:val="00F60839"/>
    <w:rsid w:val="00F6186F"/>
    <w:rsid w:val="00F61DD5"/>
    <w:rsid w:val="00F6243A"/>
    <w:rsid w:val="00F62833"/>
    <w:rsid w:val="00F62AE5"/>
    <w:rsid w:val="00F62B07"/>
    <w:rsid w:val="00F62D01"/>
    <w:rsid w:val="00F62EE5"/>
    <w:rsid w:val="00F636FD"/>
    <w:rsid w:val="00F63BB0"/>
    <w:rsid w:val="00F64C7D"/>
    <w:rsid w:val="00F66746"/>
    <w:rsid w:val="00F669C5"/>
    <w:rsid w:val="00F66AE8"/>
    <w:rsid w:val="00F67C1B"/>
    <w:rsid w:val="00F67F40"/>
    <w:rsid w:val="00F70195"/>
    <w:rsid w:val="00F70FC0"/>
    <w:rsid w:val="00F71BA5"/>
    <w:rsid w:val="00F721E2"/>
    <w:rsid w:val="00F72602"/>
    <w:rsid w:val="00F72A6B"/>
    <w:rsid w:val="00F72DEA"/>
    <w:rsid w:val="00F738E2"/>
    <w:rsid w:val="00F74ABA"/>
    <w:rsid w:val="00F75340"/>
    <w:rsid w:val="00F75710"/>
    <w:rsid w:val="00F75739"/>
    <w:rsid w:val="00F75AC9"/>
    <w:rsid w:val="00F75C20"/>
    <w:rsid w:val="00F75E9B"/>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3890"/>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B8D"/>
    <w:rsid w:val="00F92F98"/>
    <w:rsid w:val="00F93AEB"/>
    <w:rsid w:val="00F9506A"/>
    <w:rsid w:val="00F955AD"/>
    <w:rsid w:val="00F955CD"/>
    <w:rsid w:val="00F95B03"/>
    <w:rsid w:val="00F95F7A"/>
    <w:rsid w:val="00F96026"/>
    <w:rsid w:val="00F96B57"/>
    <w:rsid w:val="00F97CE1"/>
    <w:rsid w:val="00FA0672"/>
    <w:rsid w:val="00FA0966"/>
    <w:rsid w:val="00FA1419"/>
    <w:rsid w:val="00FA1755"/>
    <w:rsid w:val="00FA18F2"/>
    <w:rsid w:val="00FA208B"/>
    <w:rsid w:val="00FA2265"/>
    <w:rsid w:val="00FA267A"/>
    <w:rsid w:val="00FA280A"/>
    <w:rsid w:val="00FA368A"/>
    <w:rsid w:val="00FA3832"/>
    <w:rsid w:val="00FA3EBF"/>
    <w:rsid w:val="00FA4C90"/>
    <w:rsid w:val="00FA4EEC"/>
    <w:rsid w:val="00FA5127"/>
    <w:rsid w:val="00FA6905"/>
    <w:rsid w:val="00FA6C4A"/>
    <w:rsid w:val="00FA7A01"/>
    <w:rsid w:val="00FB03E9"/>
    <w:rsid w:val="00FB08DC"/>
    <w:rsid w:val="00FB1564"/>
    <w:rsid w:val="00FB1F5A"/>
    <w:rsid w:val="00FB231E"/>
    <w:rsid w:val="00FB28CB"/>
    <w:rsid w:val="00FB2BA1"/>
    <w:rsid w:val="00FB2F2E"/>
    <w:rsid w:val="00FB37C3"/>
    <w:rsid w:val="00FB3B97"/>
    <w:rsid w:val="00FB4456"/>
    <w:rsid w:val="00FB4D43"/>
    <w:rsid w:val="00FB5485"/>
    <w:rsid w:val="00FB5D74"/>
    <w:rsid w:val="00FB5F5C"/>
    <w:rsid w:val="00FB6220"/>
    <w:rsid w:val="00FB6981"/>
    <w:rsid w:val="00FB6D84"/>
    <w:rsid w:val="00FB7076"/>
    <w:rsid w:val="00FB7092"/>
    <w:rsid w:val="00FB7543"/>
    <w:rsid w:val="00FB75FC"/>
    <w:rsid w:val="00FC0936"/>
    <w:rsid w:val="00FC1093"/>
    <w:rsid w:val="00FC1673"/>
    <w:rsid w:val="00FC171D"/>
    <w:rsid w:val="00FC21CD"/>
    <w:rsid w:val="00FC25E0"/>
    <w:rsid w:val="00FC3406"/>
    <w:rsid w:val="00FC3598"/>
    <w:rsid w:val="00FC3A0E"/>
    <w:rsid w:val="00FC3B9D"/>
    <w:rsid w:val="00FC4607"/>
    <w:rsid w:val="00FC5D45"/>
    <w:rsid w:val="00FC5E78"/>
    <w:rsid w:val="00FC65A3"/>
    <w:rsid w:val="00FC66B4"/>
    <w:rsid w:val="00FC691C"/>
    <w:rsid w:val="00FC69B4"/>
    <w:rsid w:val="00FC6CBD"/>
    <w:rsid w:val="00FC7804"/>
    <w:rsid w:val="00FD046D"/>
    <w:rsid w:val="00FD0A3A"/>
    <w:rsid w:val="00FD14BA"/>
    <w:rsid w:val="00FD1608"/>
    <w:rsid w:val="00FD16AF"/>
    <w:rsid w:val="00FD18F7"/>
    <w:rsid w:val="00FD1F4D"/>
    <w:rsid w:val="00FD2218"/>
    <w:rsid w:val="00FD28C6"/>
    <w:rsid w:val="00FD2A3E"/>
    <w:rsid w:val="00FD3BCE"/>
    <w:rsid w:val="00FD496E"/>
    <w:rsid w:val="00FD4C9A"/>
    <w:rsid w:val="00FD4EA9"/>
    <w:rsid w:val="00FD5091"/>
    <w:rsid w:val="00FD546C"/>
    <w:rsid w:val="00FD546E"/>
    <w:rsid w:val="00FD5ACC"/>
    <w:rsid w:val="00FD5E2A"/>
    <w:rsid w:val="00FD6D94"/>
    <w:rsid w:val="00FD6E72"/>
    <w:rsid w:val="00FD6FFE"/>
    <w:rsid w:val="00FD7077"/>
    <w:rsid w:val="00FD7766"/>
    <w:rsid w:val="00FD7F80"/>
    <w:rsid w:val="00FE1050"/>
    <w:rsid w:val="00FE116B"/>
    <w:rsid w:val="00FE153D"/>
    <w:rsid w:val="00FE1DD3"/>
    <w:rsid w:val="00FE2700"/>
    <w:rsid w:val="00FE27F4"/>
    <w:rsid w:val="00FE2DBA"/>
    <w:rsid w:val="00FE3184"/>
    <w:rsid w:val="00FE374D"/>
    <w:rsid w:val="00FE3887"/>
    <w:rsid w:val="00FE3BFD"/>
    <w:rsid w:val="00FE41B2"/>
    <w:rsid w:val="00FE42BA"/>
    <w:rsid w:val="00FE5BBC"/>
    <w:rsid w:val="00FE5DEC"/>
    <w:rsid w:val="00FE6509"/>
    <w:rsid w:val="00FE6638"/>
    <w:rsid w:val="00FE69B0"/>
    <w:rsid w:val="00FE77ED"/>
    <w:rsid w:val="00FE7D3B"/>
    <w:rsid w:val="00FE7D6B"/>
    <w:rsid w:val="00FF1B0B"/>
    <w:rsid w:val="00FF1FBA"/>
    <w:rsid w:val="00FF2673"/>
    <w:rsid w:val="00FF2773"/>
    <w:rsid w:val="00FF2B42"/>
    <w:rsid w:val="00FF2ED1"/>
    <w:rsid w:val="00FF322C"/>
    <w:rsid w:val="00FF3EF8"/>
    <w:rsid w:val="00FF454E"/>
    <w:rsid w:val="00FF507F"/>
    <w:rsid w:val="00FF5D4D"/>
    <w:rsid w:val="00FF634E"/>
    <w:rsid w:val="00FF649E"/>
    <w:rsid w:val="00FF6FE3"/>
    <w:rsid w:val="012E72DF"/>
    <w:rsid w:val="018D3983"/>
    <w:rsid w:val="01F4026B"/>
    <w:rsid w:val="02328E60"/>
    <w:rsid w:val="0244DE51"/>
    <w:rsid w:val="02484745"/>
    <w:rsid w:val="026DD355"/>
    <w:rsid w:val="02A23D97"/>
    <w:rsid w:val="02A5B310"/>
    <w:rsid w:val="02F8A3AE"/>
    <w:rsid w:val="03277555"/>
    <w:rsid w:val="0342F647"/>
    <w:rsid w:val="03528972"/>
    <w:rsid w:val="036F9FAF"/>
    <w:rsid w:val="03DBCD18"/>
    <w:rsid w:val="0412CFFD"/>
    <w:rsid w:val="0437D4CA"/>
    <w:rsid w:val="048EF155"/>
    <w:rsid w:val="04A6829C"/>
    <w:rsid w:val="05520B4D"/>
    <w:rsid w:val="055AB46E"/>
    <w:rsid w:val="0578C119"/>
    <w:rsid w:val="05B482E3"/>
    <w:rsid w:val="05DEFEBE"/>
    <w:rsid w:val="060EA3DB"/>
    <w:rsid w:val="063653B2"/>
    <w:rsid w:val="06525EE4"/>
    <w:rsid w:val="06AC875B"/>
    <w:rsid w:val="06D14591"/>
    <w:rsid w:val="06D4A257"/>
    <w:rsid w:val="06FC7BB1"/>
    <w:rsid w:val="0766CCFF"/>
    <w:rsid w:val="07AA743C"/>
    <w:rsid w:val="07F7A4CF"/>
    <w:rsid w:val="0825C528"/>
    <w:rsid w:val="08ACF886"/>
    <w:rsid w:val="08BCC995"/>
    <w:rsid w:val="094DF93C"/>
    <w:rsid w:val="09BA58E8"/>
    <w:rsid w:val="0A184C33"/>
    <w:rsid w:val="0A341C73"/>
    <w:rsid w:val="0A5899F6"/>
    <w:rsid w:val="0A70AFAD"/>
    <w:rsid w:val="0A70FEE1"/>
    <w:rsid w:val="0A7A24F6"/>
    <w:rsid w:val="0A9E02A0"/>
    <w:rsid w:val="0AB4EB49"/>
    <w:rsid w:val="0AD511C2"/>
    <w:rsid w:val="0B290B59"/>
    <w:rsid w:val="0B41171B"/>
    <w:rsid w:val="0B5DA4B6"/>
    <w:rsid w:val="0B890D3E"/>
    <w:rsid w:val="0B8EEB1D"/>
    <w:rsid w:val="0B9CA0F6"/>
    <w:rsid w:val="0BE8B974"/>
    <w:rsid w:val="0BEF298B"/>
    <w:rsid w:val="0C15F557"/>
    <w:rsid w:val="0C348521"/>
    <w:rsid w:val="0C72485D"/>
    <w:rsid w:val="0C7FF8C2"/>
    <w:rsid w:val="0C9E538D"/>
    <w:rsid w:val="0CB348D6"/>
    <w:rsid w:val="0CB97F8B"/>
    <w:rsid w:val="0CD8499C"/>
    <w:rsid w:val="0D2ABB7E"/>
    <w:rsid w:val="0D3334B9"/>
    <w:rsid w:val="0D6247EE"/>
    <w:rsid w:val="0D73A885"/>
    <w:rsid w:val="0DA1B3F3"/>
    <w:rsid w:val="0DB5CC30"/>
    <w:rsid w:val="0DBFFB4D"/>
    <w:rsid w:val="0DD05582"/>
    <w:rsid w:val="0DD78F87"/>
    <w:rsid w:val="0EB42DD7"/>
    <w:rsid w:val="0F078D96"/>
    <w:rsid w:val="0F0D9D93"/>
    <w:rsid w:val="0F6C25E3"/>
    <w:rsid w:val="0F79B9D7"/>
    <w:rsid w:val="0FA3B62B"/>
    <w:rsid w:val="0FBA6B5F"/>
    <w:rsid w:val="0FBD1CF7"/>
    <w:rsid w:val="1055CBE4"/>
    <w:rsid w:val="10A49805"/>
    <w:rsid w:val="10A96DF4"/>
    <w:rsid w:val="10E0D201"/>
    <w:rsid w:val="11041DAD"/>
    <w:rsid w:val="11249905"/>
    <w:rsid w:val="114D992C"/>
    <w:rsid w:val="1178C0F4"/>
    <w:rsid w:val="11B42F56"/>
    <w:rsid w:val="11C1D1A4"/>
    <w:rsid w:val="11F6F3DA"/>
    <w:rsid w:val="12087E69"/>
    <w:rsid w:val="12321AD2"/>
    <w:rsid w:val="1269590B"/>
    <w:rsid w:val="1285DA27"/>
    <w:rsid w:val="128AA12D"/>
    <w:rsid w:val="1310C184"/>
    <w:rsid w:val="131D2FB7"/>
    <w:rsid w:val="132A77E0"/>
    <w:rsid w:val="132F5072"/>
    <w:rsid w:val="13DF74E4"/>
    <w:rsid w:val="13F44EAB"/>
    <w:rsid w:val="13FB8C80"/>
    <w:rsid w:val="14360074"/>
    <w:rsid w:val="14587FA3"/>
    <w:rsid w:val="147C2B52"/>
    <w:rsid w:val="14C1BF52"/>
    <w:rsid w:val="14CD3649"/>
    <w:rsid w:val="14D1A440"/>
    <w:rsid w:val="151D639D"/>
    <w:rsid w:val="1547C8FD"/>
    <w:rsid w:val="157610EA"/>
    <w:rsid w:val="15AF1E44"/>
    <w:rsid w:val="15F8C0EB"/>
    <w:rsid w:val="15FB6522"/>
    <w:rsid w:val="1602CEA2"/>
    <w:rsid w:val="16512920"/>
    <w:rsid w:val="165C66F7"/>
    <w:rsid w:val="16649FEF"/>
    <w:rsid w:val="16CEDB45"/>
    <w:rsid w:val="16F9771E"/>
    <w:rsid w:val="1742A6F5"/>
    <w:rsid w:val="175931FB"/>
    <w:rsid w:val="1761B2C0"/>
    <w:rsid w:val="177BD8C4"/>
    <w:rsid w:val="1798B157"/>
    <w:rsid w:val="1822F775"/>
    <w:rsid w:val="18464E6B"/>
    <w:rsid w:val="185E9790"/>
    <w:rsid w:val="187314D3"/>
    <w:rsid w:val="1879773F"/>
    <w:rsid w:val="18C01B76"/>
    <w:rsid w:val="18FD9BE5"/>
    <w:rsid w:val="1910D8BD"/>
    <w:rsid w:val="193305E4"/>
    <w:rsid w:val="19744A24"/>
    <w:rsid w:val="19B207A8"/>
    <w:rsid w:val="1A0CC7BE"/>
    <w:rsid w:val="1A1547A0"/>
    <w:rsid w:val="1A52316E"/>
    <w:rsid w:val="1AB5ADE8"/>
    <w:rsid w:val="1ACAB30E"/>
    <w:rsid w:val="1B1B3ABA"/>
    <w:rsid w:val="1B5A0D26"/>
    <w:rsid w:val="1B5E5867"/>
    <w:rsid w:val="1B691900"/>
    <w:rsid w:val="1B7BACA7"/>
    <w:rsid w:val="1C3EC466"/>
    <w:rsid w:val="1C43288F"/>
    <w:rsid w:val="1C46B60B"/>
    <w:rsid w:val="1C8CA1DF"/>
    <w:rsid w:val="1C90E1D2"/>
    <w:rsid w:val="1CAC635E"/>
    <w:rsid w:val="1D1AFF88"/>
    <w:rsid w:val="1D38DAFD"/>
    <w:rsid w:val="1D49ED53"/>
    <w:rsid w:val="1DC661BF"/>
    <w:rsid w:val="1DCBB79C"/>
    <w:rsid w:val="1E6D2A87"/>
    <w:rsid w:val="1EA6ED10"/>
    <w:rsid w:val="1EEE0B86"/>
    <w:rsid w:val="1FCEE435"/>
    <w:rsid w:val="1FE13255"/>
    <w:rsid w:val="2038BB76"/>
    <w:rsid w:val="20398ED7"/>
    <w:rsid w:val="2053BE30"/>
    <w:rsid w:val="20AA86CB"/>
    <w:rsid w:val="21631C8A"/>
    <w:rsid w:val="21D0FEC5"/>
    <w:rsid w:val="21D19061"/>
    <w:rsid w:val="21DD01C0"/>
    <w:rsid w:val="21E662A0"/>
    <w:rsid w:val="221ADB86"/>
    <w:rsid w:val="225CA34E"/>
    <w:rsid w:val="2273ECC9"/>
    <w:rsid w:val="229F0DA8"/>
    <w:rsid w:val="23272055"/>
    <w:rsid w:val="233469CA"/>
    <w:rsid w:val="23867F7B"/>
    <w:rsid w:val="23872C05"/>
    <w:rsid w:val="23F6E3FF"/>
    <w:rsid w:val="242F06C7"/>
    <w:rsid w:val="2450254C"/>
    <w:rsid w:val="24DC6C0B"/>
    <w:rsid w:val="24DF3391"/>
    <w:rsid w:val="2556504C"/>
    <w:rsid w:val="25B0EA60"/>
    <w:rsid w:val="25C99066"/>
    <w:rsid w:val="25E86A95"/>
    <w:rsid w:val="262ADB23"/>
    <w:rsid w:val="263A4B89"/>
    <w:rsid w:val="263CB518"/>
    <w:rsid w:val="264CA4AF"/>
    <w:rsid w:val="2657C157"/>
    <w:rsid w:val="26783C6C"/>
    <w:rsid w:val="26789B7A"/>
    <w:rsid w:val="268ECD41"/>
    <w:rsid w:val="26E15215"/>
    <w:rsid w:val="26E96D14"/>
    <w:rsid w:val="27164EF2"/>
    <w:rsid w:val="27300CCA"/>
    <w:rsid w:val="27ABDC67"/>
    <w:rsid w:val="27D707DD"/>
    <w:rsid w:val="27F56F6E"/>
    <w:rsid w:val="28060941"/>
    <w:rsid w:val="29C8138F"/>
    <w:rsid w:val="29E5DA0B"/>
    <w:rsid w:val="29F468E2"/>
    <w:rsid w:val="2A115A7D"/>
    <w:rsid w:val="2AB36C2B"/>
    <w:rsid w:val="2AFEEC55"/>
    <w:rsid w:val="2B2D1030"/>
    <w:rsid w:val="2B4D64D2"/>
    <w:rsid w:val="2B7872A7"/>
    <w:rsid w:val="2B9FAE07"/>
    <w:rsid w:val="2BA71A9E"/>
    <w:rsid w:val="2BB4F4CE"/>
    <w:rsid w:val="2C31A424"/>
    <w:rsid w:val="2C4675C6"/>
    <w:rsid w:val="2C6B54CA"/>
    <w:rsid w:val="2C76C70B"/>
    <w:rsid w:val="2CC599D9"/>
    <w:rsid w:val="2CEC6F3F"/>
    <w:rsid w:val="2DE000FC"/>
    <w:rsid w:val="2DEDE718"/>
    <w:rsid w:val="2DFCA1F7"/>
    <w:rsid w:val="2DFE62E3"/>
    <w:rsid w:val="2E187485"/>
    <w:rsid w:val="2E29257B"/>
    <w:rsid w:val="2E715A7F"/>
    <w:rsid w:val="2E9880B8"/>
    <w:rsid w:val="2F0EA362"/>
    <w:rsid w:val="2F0EC9BB"/>
    <w:rsid w:val="2F33A853"/>
    <w:rsid w:val="2F666252"/>
    <w:rsid w:val="2FA975C0"/>
    <w:rsid w:val="2FDDB6E8"/>
    <w:rsid w:val="2FF06D34"/>
    <w:rsid w:val="3003D639"/>
    <w:rsid w:val="3022A7F5"/>
    <w:rsid w:val="30364F49"/>
    <w:rsid w:val="3050513A"/>
    <w:rsid w:val="30856266"/>
    <w:rsid w:val="3088D667"/>
    <w:rsid w:val="30926AE9"/>
    <w:rsid w:val="30943681"/>
    <w:rsid w:val="30CF78B4"/>
    <w:rsid w:val="30F375C9"/>
    <w:rsid w:val="31051547"/>
    <w:rsid w:val="315DCBE6"/>
    <w:rsid w:val="319117C4"/>
    <w:rsid w:val="31E2A499"/>
    <w:rsid w:val="31E75FFA"/>
    <w:rsid w:val="31F42B91"/>
    <w:rsid w:val="3230860A"/>
    <w:rsid w:val="327924EE"/>
    <w:rsid w:val="33397A4A"/>
    <w:rsid w:val="334A0E67"/>
    <w:rsid w:val="334BD1FE"/>
    <w:rsid w:val="33DB5630"/>
    <w:rsid w:val="34315A0A"/>
    <w:rsid w:val="3470F32E"/>
    <w:rsid w:val="34A1E81C"/>
    <w:rsid w:val="34A8CCB2"/>
    <w:rsid w:val="34A919E7"/>
    <w:rsid w:val="34CDFE29"/>
    <w:rsid w:val="353BE908"/>
    <w:rsid w:val="357099D0"/>
    <w:rsid w:val="3621F21E"/>
    <w:rsid w:val="365E3CCD"/>
    <w:rsid w:val="367A58C1"/>
    <w:rsid w:val="3699B158"/>
    <w:rsid w:val="36D6B88B"/>
    <w:rsid w:val="36DE7ABC"/>
    <w:rsid w:val="36E22984"/>
    <w:rsid w:val="36EC78EE"/>
    <w:rsid w:val="36F4710C"/>
    <w:rsid w:val="37898F80"/>
    <w:rsid w:val="379108D8"/>
    <w:rsid w:val="37EC9FD3"/>
    <w:rsid w:val="37F2ABC7"/>
    <w:rsid w:val="387BB72F"/>
    <w:rsid w:val="38860778"/>
    <w:rsid w:val="390C2635"/>
    <w:rsid w:val="391209E3"/>
    <w:rsid w:val="3920A23A"/>
    <w:rsid w:val="39313334"/>
    <w:rsid w:val="39A09DF0"/>
    <w:rsid w:val="39BB1382"/>
    <w:rsid w:val="39C353E6"/>
    <w:rsid w:val="3A31054C"/>
    <w:rsid w:val="3A812FB2"/>
    <w:rsid w:val="3AA89CBC"/>
    <w:rsid w:val="3AE9E302"/>
    <w:rsid w:val="3B170F1E"/>
    <w:rsid w:val="3B9683F7"/>
    <w:rsid w:val="3B9892E6"/>
    <w:rsid w:val="3BA16134"/>
    <w:rsid w:val="3BA3FECE"/>
    <w:rsid w:val="3BCB3C2E"/>
    <w:rsid w:val="3C2DB963"/>
    <w:rsid w:val="3C76645C"/>
    <w:rsid w:val="3CA8B242"/>
    <w:rsid w:val="3CAB666A"/>
    <w:rsid w:val="3CAEBF5F"/>
    <w:rsid w:val="3CD1BC07"/>
    <w:rsid w:val="3CD53FAA"/>
    <w:rsid w:val="3CFAF4A8"/>
    <w:rsid w:val="3D346347"/>
    <w:rsid w:val="3D3542AC"/>
    <w:rsid w:val="3D700BEA"/>
    <w:rsid w:val="3D761B5C"/>
    <w:rsid w:val="3E935C15"/>
    <w:rsid w:val="3EDDCAFE"/>
    <w:rsid w:val="3EFD2AAA"/>
    <w:rsid w:val="3F1067FD"/>
    <w:rsid w:val="3F5D79F9"/>
    <w:rsid w:val="3F9EAC53"/>
    <w:rsid w:val="3FA7C8C9"/>
    <w:rsid w:val="40584CA5"/>
    <w:rsid w:val="4063E90A"/>
    <w:rsid w:val="40993BDC"/>
    <w:rsid w:val="411272C2"/>
    <w:rsid w:val="411341A9"/>
    <w:rsid w:val="41CE65CB"/>
    <w:rsid w:val="420A5F25"/>
    <w:rsid w:val="4222CD74"/>
    <w:rsid w:val="4284D176"/>
    <w:rsid w:val="428D1014"/>
    <w:rsid w:val="42E0FEE6"/>
    <w:rsid w:val="4330AA58"/>
    <w:rsid w:val="436A362C"/>
    <w:rsid w:val="43CC469F"/>
    <w:rsid w:val="43FDD73E"/>
    <w:rsid w:val="442E5577"/>
    <w:rsid w:val="443E7E49"/>
    <w:rsid w:val="444B7830"/>
    <w:rsid w:val="446868FA"/>
    <w:rsid w:val="4480E14F"/>
    <w:rsid w:val="449EE389"/>
    <w:rsid w:val="44A8FB23"/>
    <w:rsid w:val="44F906A0"/>
    <w:rsid w:val="450E099D"/>
    <w:rsid w:val="4531E10C"/>
    <w:rsid w:val="4550B003"/>
    <w:rsid w:val="456063A8"/>
    <w:rsid w:val="4620C7E0"/>
    <w:rsid w:val="4638CD78"/>
    <w:rsid w:val="464FC48E"/>
    <w:rsid w:val="4680BDA9"/>
    <w:rsid w:val="46814217"/>
    <w:rsid w:val="469B6EE7"/>
    <w:rsid w:val="46C8A2BA"/>
    <w:rsid w:val="46CE96C0"/>
    <w:rsid w:val="4702921D"/>
    <w:rsid w:val="471E9E97"/>
    <w:rsid w:val="4751524E"/>
    <w:rsid w:val="4767D824"/>
    <w:rsid w:val="477DAD1B"/>
    <w:rsid w:val="47E9B728"/>
    <w:rsid w:val="480473A8"/>
    <w:rsid w:val="484339E3"/>
    <w:rsid w:val="484FA717"/>
    <w:rsid w:val="48614613"/>
    <w:rsid w:val="4861542F"/>
    <w:rsid w:val="48703D10"/>
    <w:rsid w:val="48844E36"/>
    <w:rsid w:val="48A37578"/>
    <w:rsid w:val="48C08A7A"/>
    <w:rsid w:val="48E9A6D4"/>
    <w:rsid w:val="48FDE5B5"/>
    <w:rsid w:val="4932ED10"/>
    <w:rsid w:val="496B804D"/>
    <w:rsid w:val="49A161E8"/>
    <w:rsid w:val="49C77E7D"/>
    <w:rsid w:val="49CAA581"/>
    <w:rsid w:val="49F38FE5"/>
    <w:rsid w:val="49F61A71"/>
    <w:rsid w:val="4A484927"/>
    <w:rsid w:val="4A6D18C2"/>
    <w:rsid w:val="4A710C6E"/>
    <w:rsid w:val="4AD3BACB"/>
    <w:rsid w:val="4AFE5B72"/>
    <w:rsid w:val="4B297D17"/>
    <w:rsid w:val="4B428375"/>
    <w:rsid w:val="4B8F2946"/>
    <w:rsid w:val="4BB70D3A"/>
    <w:rsid w:val="4BFB02B2"/>
    <w:rsid w:val="4C288753"/>
    <w:rsid w:val="4C39675C"/>
    <w:rsid w:val="4D10C594"/>
    <w:rsid w:val="4D338AB3"/>
    <w:rsid w:val="4D49B743"/>
    <w:rsid w:val="4E1D9B5D"/>
    <w:rsid w:val="4E4A36FB"/>
    <w:rsid w:val="4E6CFC60"/>
    <w:rsid w:val="4E973839"/>
    <w:rsid w:val="4F659ECF"/>
    <w:rsid w:val="4FC621A5"/>
    <w:rsid w:val="4FD23777"/>
    <w:rsid w:val="4FFEFD2A"/>
    <w:rsid w:val="500E7792"/>
    <w:rsid w:val="502E7E5F"/>
    <w:rsid w:val="50486656"/>
    <w:rsid w:val="506A5553"/>
    <w:rsid w:val="506D3B7D"/>
    <w:rsid w:val="508A7E5D"/>
    <w:rsid w:val="5095BDDF"/>
    <w:rsid w:val="510CD87F"/>
    <w:rsid w:val="511ED8A8"/>
    <w:rsid w:val="512C7C40"/>
    <w:rsid w:val="515AB37A"/>
    <w:rsid w:val="5189942C"/>
    <w:rsid w:val="518F0C2E"/>
    <w:rsid w:val="51B197C6"/>
    <w:rsid w:val="51BC72D0"/>
    <w:rsid w:val="520C520C"/>
    <w:rsid w:val="521D2866"/>
    <w:rsid w:val="52A8A8E0"/>
    <w:rsid w:val="52C95E20"/>
    <w:rsid w:val="52F683DB"/>
    <w:rsid w:val="52FC5396"/>
    <w:rsid w:val="531AC83F"/>
    <w:rsid w:val="532ADC8F"/>
    <w:rsid w:val="532B3C12"/>
    <w:rsid w:val="536BED9A"/>
    <w:rsid w:val="53800718"/>
    <w:rsid w:val="5389603F"/>
    <w:rsid w:val="53DDD059"/>
    <w:rsid w:val="5494EE8A"/>
    <w:rsid w:val="54A0CA43"/>
    <w:rsid w:val="55416E60"/>
    <w:rsid w:val="55A76D42"/>
    <w:rsid w:val="55FA4715"/>
    <w:rsid w:val="5617F05A"/>
    <w:rsid w:val="5658C53A"/>
    <w:rsid w:val="5679268A"/>
    <w:rsid w:val="569C1CFF"/>
    <w:rsid w:val="569E8B96"/>
    <w:rsid w:val="56EE28E0"/>
    <w:rsid w:val="570F6ABE"/>
    <w:rsid w:val="5734BC1D"/>
    <w:rsid w:val="57735897"/>
    <w:rsid w:val="578EA462"/>
    <w:rsid w:val="5792954E"/>
    <w:rsid w:val="57B6722D"/>
    <w:rsid w:val="57F85346"/>
    <w:rsid w:val="57FCFD7E"/>
    <w:rsid w:val="5837E21C"/>
    <w:rsid w:val="583BAD14"/>
    <w:rsid w:val="585FD10F"/>
    <w:rsid w:val="58BCE0D2"/>
    <w:rsid w:val="58C84962"/>
    <w:rsid w:val="58D2B0FB"/>
    <w:rsid w:val="58ED34F0"/>
    <w:rsid w:val="58F5756A"/>
    <w:rsid w:val="592AFCBB"/>
    <w:rsid w:val="5938A057"/>
    <w:rsid w:val="59A3E042"/>
    <w:rsid w:val="59A98C63"/>
    <w:rsid w:val="59E0159A"/>
    <w:rsid w:val="59E337C9"/>
    <w:rsid w:val="5A0DA683"/>
    <w:rsid w:val="5A198F2A"/>
    <w:rsid w:val="5A3B133D"/>
    <w:rsid w:val="5A88AFA5"/>
    <w:rsid w:val="5AB83EF4"/>
    <w:rsid w:val="5AD06162"/>
    <w:rsid w:val="5B58F1E4"/>
    <w:rsid w:val="5B844ED9"/>
    <w:rsid w:val="5B950473"/>
    <w:rsid w:val="5BA56202"/>
    <w:rsid w:val="5BE94DBC"/>
    <w:rsid w:val="5BFFEA24"/>
    <w:rsid w:val="5C01F1A7"/>
    <w:rsid w:val="5C5778AC"/>
    <w:rsid w:val="5C5ADD43"/>
    <w:rsid w:val="5C869649"/>
    <w:rsid w:val="5CB83D23"/>
    <w:rsid w:val="5CD15AEC"/>
    <w:rsid w:val="5CD2B026"/>
    <w:rsid w:val="5CD52127"/>
    <w:rsid w:val="5CFF3718"/>
    <w:rsid w:val="5D2F29C2"/>
    <w:rsid w:val="5D434E19"/>
    <w:rsid w:val="5D4B6D75"/>
    <w:rsid w:val="5D7EB6AE"/>
    <w:rsid w:val="5D939212"/>
    <w:rsid w:val="5DA44561"/>
    <w:rsid w:val="5DB2B7D3"/>
    <w:rsid w:val="5E1E1829"/>
    <w:rsid w:val="5E3CE21F"/>
    <w:rsid w:val="5E3E63BE"/>
    <w:rsid w:val="5E51A50C"/>
    <w:rsid w:val="5EA4398C"/>
    <w:rsid w:val="5EC0811B"/>
    <w:rsid w:val="5EE1B42A"/>
    <w:rsid w:val="5EE73DD6"/>
    <w:rsid w:val="5F9DA733"/>
    <w:rsid w:val="5FC47CA2"/>
    <w:rsid w:val="607D848B"/>
    <w:rsid w:val="60837484"/>
    <w:rsid w:val="60A66AFF"/>
    <w:rsid w:val="60B8CEFA"/>
    <w:rsid w:val="60C8FF43"/>
    <w:rsid w:val="60DB5CA5"/>
    <w:rsid w:val="6110C596"/>
    <w:rsid w:val="614C473E"/>
    <w:rsid w:val="61860D2F"/>
    <w:rsid w:val="6197930A"/>
    <w:rsid w:val="61981D74"/>
    <w:rsid w:val="61AB76D5"/>
    <w:rsid w:val="61D6BAE2"/>
    <w:rsid w:val="61FA0A5D"/>
    <w:rsid w:val="620C9676"/>
    <w:rsid w:val="62515C0A"/>
    <w:rsid w:val="629E44A2"/>
    <w:rsid w:val="62A48B9E"/>
    <w:rsid w:val="62A74350"/>
    <w:rsid w:val="62B60B3E"/>
    <w:rsid w:val="62C6BA30"/>
    <w:rsid w:val="6307F4C7"/>
    <w:rsid w:val="6318E806"/>
    <w:rsid w:val="631BD3B7"/>
    <w:rsid w:val="633AA146"/>
    <w:rsid w:val="6389E839"/>
    <w:rsid w:val="63F0C881"/>
    <w:rsid w:val="64000A8F"/>
    <w:rsid w:val="6408EE53"/>
    <w:rsid w:val="6416698E"/>
    <w:rsid w:val="64199BA1"/>
    <w:rsid w:val="64944F10"/>
    <w:rsid w:val="649BA37E"/>
    <w:rsid w:val="64BE42F3"/>
    <w:rsid w:val="64D671A7"/>
    <w:rsid w:val="64D9D1B0"/>
    <w:rsid w:val="64F30838"/>
    <w:rsid w:val="64FD6AA2"/>
    <w:rsid w:val="650E5BA4"/>
    <w:rsid w:val="6549FFB8"/>
    <w:rsid w:val="6568F3B9"/>
    <w:rsid w:val="65A277CD"/>
    <w:rsid w:val="65B0035D"/>
    <w:rsid w:val="65C3F6F5"/>
    <w:rsid w:val="65E8972C"/>
    <w:rsid w:val="662B89C3"/>
    <w:rsid w:val="663DD353"/>
    <w:rsid w:val="667472ED"/>
    <w:rsid w:val="667EFB0A"/>
    <w:rsid w:val="66AD4F32"/>
    <w:rsid w:val="66BBC437"/>
    <w:rsid w:val="66C60044"/>
    <w:rsid w:val="66DE0FC1"/>
    <w:rsid w:val="66E44730"/>
    <w:rsid w:val="6783C63E"/>
    <w:rsid w:val="67920657"/>
    <w:rsid w:val="67AF5CA0"/>
    <w:rsid w:val="67C13F65"/>
    <w:rsid w:val="67C6C131"/>
    <w:rsid w:val="680F573C"/>
    <w:rsid w:val="6817149A"/>
    <w:rsid w:val="682D779A"/>
    <w:rsid w:val="68333188"/>
    <w:rsid w:val="68433BD4"/>
    <w:rsid w:val="6874C5E9"/>
    <w:rsid w:val="688321A9"/>
    <w:rsid w:val="68C6AEFD"/>
    <w:rsid w:val="68E50178"/>
    <w:rsid w:val="6987FE9A"/>
    <w:rsid w:val="69B588EA"/>
    <w:rsid w:val="69C947FB"/>
    <w:rsid w:val="6A1B610C"/>
    <w:rsid w:val="6A606792"/>
    <w:rsid w:val="6A607A3A"/>
    <w:rsid w:val="6A78127E"/>
    <w:rsid w:val="6AC5082D"/>
    <w:rsid w:val="6AC85A8F"/>
    <w:rsid w:val="6ADA0127"/>
    <w:rsid w:val="6B16483D"/>
    <w:rsid w:val="6B31ADA7"/>
    <w:rsid w:val="6B3425B6"/>
    <w:rsid w:val="6B46F7FE"/>
    <w:rsid w:val="6B5A4760"/>
    <w:rsid w:val="6BAC66AB"/>
    <w:rsid w:val="6BE68CCF"/>
    <w:rsid w:val="6C108BFA"/>
    <w:rsid w:val="6C19017F"/>
    <w:rsid w:val="6C44DC70"/>
    <w:rsid w:val="6C9A4EFA"/>
    <w:rsid w:val="6C9BDE9E"/>
    <w:rsid w:val="6CA9CEFC"/>
    <w:rsid w:val="6CB288AC"/>
    <w:rsid w:val="6CB29864"/>
    <w:rsid w:val="6CDEAB8A"/>
    <w:rsid w:val="6D3D62AD"/>
    <w:rsid w:val="6D51114C"/>
    <w:rsid w:val="6DAB702B"/>
    <w:rsid w:val="6DFE8B7A"/>
    <w:rsid w:val="6E1FE822"/>
    <w:rsid w:val="6E32BC63"/>
    <w:rsid w:val="6E35DDBE"/>
    <w:rsid w:val="6E5D3625"/>
    <w:rsid w:val="6E84858D"/>
    <w:rsid w:val="6E8BF59C"/>
    <w:rsid w:val="6E9858D8"/>
    <w:rsid w:val="6EA8BB6A"/>
    <w:rsid w:val="6EB934FA"/>
    <w:rsid w:val="6EFA4BB6"/>
    <w:rsid w:val="6F16824D"/>
    <w:rsid w:val="6F2A2A4F"/>
    <w:rsid w:val="6F2C8F30"/>
    <w:rsid w:val="6F733658"/>
    <w:rsid w:val="6F8FE3EA"/>
    <w:rsid w:val="6F9619D1"/>
    <w:rsid w:val="6F9D87A3"/>
    <w:rsid w:val="6FD1AE1F"/>
    <w:rsid w:val="70011419"/>
    <w:rsid w:val="701760A7"/>
    <w:rsid w:val="70760AE2"/>
    <w:rsid w:val="70795A9D"/>
    <w:rsid w:val="70A78DF0"/>
    <w:rsid w:val="70F74A76"/>
    <w:rsid w:val="70FACB2A"/>
    <w:rsid w:val="71104140"/>
    <w:rsid w:val="714D0FDC"/>
    <w:rsid w:val="716D7E80"/>
    <w:rsid w:val="721C9DBA"/>
    <w:rsid w:val="72322C3C"/>
    <w:rsid w:val="724B2FE2"/>
    <w:rsid w:val="726C1DF1"/>
    <w:rsid w:val="727ED91F"/>
    <w:rsid w:val="72A6A413"/>
    <w:rsid w:val="72B84C4E"/>
    <w:rsid w:val="72CCA728"/>
    <w:rsid w:val="72F98497"/>
    <w:rsid w:val="7310FEFC"/>
    <w:rsid w:val="7314088B"/>
    <w:rsid w:val="731C09FD"/>
    <w:rsid w:val="73213AC6"/>
    <w:rsid w:val="73488868"/>
    <w:rsid w:val="73AFC334"/>
    <w:rsid w:val="73F84125"/>
    <w:rsid w:val="7407AA02"/>
    <w:rsid w:val="749958C6"/>
    <w:rsid w:val="74ACCF5D"/>
    <w:rsid w:val="74F482F7"/>
    <w:rsid w:val="751E6DB7"/>
    <w:rsid w:val="7522CAB8"/>
    <w:rsid w:val="7540F0E3"/>
    <w:rsid w:val="759EF8DD"/>
    <w:rsid w:val="75AED98F"/>
    <w:rsid w:val="75C47999"/>
    <w:rsid w:val="75CABB99"/>
    <w:rsid w:val="75FCB035"/>
    <w:rsid w:val="76C38195"/>
    <w:rsid w:val="76E44887"/>
    <w:rsid w:val="76F27DE9"/>
    <w:rsid w:val="771E78B8"/>
    <w:rsid w:val="772B045D"/>
    <w:rsid w:val="77392A14"/>
    <w:rsid w:val="77467F07"/>
    <w:rsid w:val="774FDDC9"/>
    <w:rsid w:val="775926BD"/>
    <w:rsid w:val="776049FA"/>
    <w:rsid w:val="77668BFA"/>
    <w:rsid w:val="77CDFE55"/>
    <w:rsid w:val="77E0AB9D"/>
    <w:rsid w:val="77E2DC45"/>
    <w:rsid w:val="780C25FE"/>
    <w:rsid w:val="7848BA4A"/>
    <w:rsid w:val="7849247F"/>
    <w:rsid w:val="78664D10"/>
    <w:rsid w:val="788D7F63"/>
    <w:rsid w:val="78F9E42E"/>
    <w:rsid w:val="7931DE72"/>
    <w:rsid w:val="79546C12"/>
    <w:rsid w:val="79B3DBBC"/>
    <w:rsid w:val="79BAE13C"/>
    <w:rsid w:val="79F63BDB"/>
    <w:rsid w:val="7A52D0BD"/>
    <w:rsid w:val="7A70CAD6"/>
    <w:rsid w:val="7AA2E420"/>
    <w:rsid w:val="7B63C47B"/>
    <w:rsid w:val="7B7E8FA5"/>
    <w:rsid w:val="7B8D20E8"/>
    <w:rsid w:val="7BF52828"/>
    <w:rsid w:val="7C19F02A"/>
    <w:rsid w:val="7C21F015"/>
    <w:rsid w:val="7C36DDD1"/>
    <w:rsid w:val="7C37B5D0"/>
    <w:rsid w:val="7C5990E0"/>
    <w:rsid w:val="7CB64D68"/>
    <w:rsid w:val="7CDC6B03"/>
    <w:rsid w:val="7D0285A2"/>
    <w:rsid w:val="7D0572A2"/>
    <w:rsid w:val="7D1C2B6D"/>
    <w:rsid w:val="7D1C4047"/>
    <w:rsid w:val="7D2DC010"/>
    <w:rsid w:val="7D377ED9"/>
    <w:rsid w:val="7E2188DF"/>
    <w:rsid w:val="7E69B258"/>
    <w:rsid w:val="7E76E037"/>
    <w:rsid w:val="7E96DD8F"/>
    <w:rsid w:val="7E9CAA10"/>
    <w:rsid w:val="7ED4AD4C"/>
    <w:rsid w:val="7F4BD509"/>
    <w:rsid w:val="7F599FC8"/>
    <w:rsid w:val="7FA12066"/>
    <w:rsid w:val="7FCE824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263B4"/>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57E7A"/>
    <w:pPr>
      <w:numPr>
        <w:numId w:val="2"/>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57E7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754503"/>
    <w:pPr>
      <w:numPr>
        <w:ilvl w:val="1"/>
        <w:numId w:val="2"/>
      </w:numPr>
      <w:spacing w:before="120" w:after="120" w:line="276" w:lineRule="auto"/>
      <w:jc w:val="both"/>
    </w:pPr>
    <w:rPr>
      <w:rFonts w:ascii="Arial" w:hAnsi="Arial" w:cs="Arial"/>
      <w:color w:val="000000" w:themeColor="text1"/>
      <w:sz w:val="20"/>
      <w:szCs w:val="20"/>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775DCE"/>
    <w:pPr>
      <w:numPr>
        <w:ilvl w:val="2"/>
        <w:numId w:val="2"/>
      </w:numPr>
      <w:spacing w:before="120" w:after="120" w:line="276" w:lineRule="auto"/>
      <w:jc w:val="both"/>
    </w:pPr>
    <w:rPr>
      <w:rFonts w:ascii="Arial" w:hAnsi="Arial" w:cs="Arial"/>
      <w:color w:val="000000"/>
      <w:sz w:val="20"/>
      <w:szCs w:val="20"/>
      <w:lang w:eastAsia="en-US"/>
    </w:rPr>
  </w:style>
  <w:style w:type="paragraph" w:customStyle="1" w:styleId="Nivel4">
    <w:name w:val="Nivel 4"/>
    <w:basedOn w:val="Nivel3"/>
    <w:link w:val="Nivel4Char"/>
    <w:autoRedefine/>
    <w:qFormat/>
    <w:rsid w:val="00EC49E9"/>
    <w:pPr>
      <w:numPr>
        <w:ilvl w:val="3"/>
      </w:numPr>
      <w:ind w:left="567" w:firstLine="0"/>
    </w:pPr>
    <w:rPr>
      <w:color w:val="auto"/>
    </w:rPr>
  </w:style>
  <w:style w:type="paragraph" w:customStyle="1" w:styleId="Nivel5">
    <w:name w:val="Nivel 5"/>
    <w:basedOn w:val="Nivel4"/>
    <w:autoRedefine/>
    <w:qFormat/>
    <w:rsid w:val="004B3BD3"/>
    <w:pPr>
      <w:numPr>
        <w:ilvl w:val="4"/>
      </w:numPr>
      <w:ind w:left="1928" w:hanging="1077"/>
    </w:pPr>
  </w:style>
  <w:style w:type="character" w:customStyle="1" w:styleId="Nivel4Char">
    <w:name w:val="Nivel 4 Char"/>
    <w:basedOn w:val="Fontepargpadro"/>
    <w:link w:val="Nivel4"/>
    <w:rsid w:val="00EC49E9"/>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54503"/>
    <w:rPr>
      <w:rFonts w:ascii="Arial" w:hAnsi="Arial" w:cs="Arial"/>
      <w:color w:val="000000" w:themeColor="text1"/>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EB73ED"/>
    <w:pPr>
      <w:spacing w:before="120" w:afterLines="120" w:after="288" w:line="312" w:lineRule="auto"/>
      <w:ind w:left="0" w:firstLine="567"/>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EB73ED"/>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794B36"/>
    <w:rPr>
      <w:iCs/>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794B36"/>
    <w:rPr>
      <w:rFonts w:ascii="Arial" w:hAnsi="Arial" w:cs="Arial"/>
      <w:iCs/>
      <w:color w:val="FF0000"/>
    </w:rPr>
  </w:style>
  <w:style w:type="paragraph" w:customStyle="1" w:styleId="Nvel4-R">
    <w:name w:val="Nível 4-R"/>
    <w:basedOn w:val="Nivel4"/>
    <w:link w:val="Nvel4-RChar"/>
    <w:autoRedefine/>
    <w:qFormat/>
    <w:rsid w:val="004B3BD3"/>
    <w:rPr>
      <w:i/>
      <w:iCs/>
      <w:color w:val="FF0000"/>
    </w:rPr>
  </w:style>
  <w:style w:type="character" w:customStyle="1" w:styleId="Nivel3Char">
    <w:name w:val="Nivel 3 Char"/>
    <w:basedOn w:val="Fontepargpadro"/>
    <w:link w:val="Nivel3"/>
    <w:rsid w:val="00775DCE"/>
    <w:rPr>
      <w:rFonts w:ascii="Arial" w:hAnsi="Arial" w:cs="Arial"/>
      <w:color w:val="000000"/>
    </w:rPr>
  </w:style>
  <w:style w:type="character" w:customStyle="1" w:styleId="Nvel3-RChar">
    <w:name w:val="Nível 3-R Char"/>
    <w:basedOn w:val="Nivel3Char"/>
    <w:link w:val="Nvel3-R"/>
    <w:rsid w:val="00D42AFB"/>
    <w:rPr>
      <w:rFonts w:ascii="Arial" w:hAnsi="Arial" w:cs="Arial"/>
      <w:i/>
      <w:iCs/>
      <w:color w:val="FF0000"/>
    </w:rPr>
  </w:style>
  <w:style w:type="paragraph" w:customStyle="1" w:styleId="Nvel1-SemNum">
    <w:name w:val="Nível 1-Sem Num"/>
    <w:basedOn w:val="Nivel01"/>
    <w:link w:val="Nvel1-SemNumChar"/>
    <w:autoRedefine/>
    <w:qFormat/>
    <w:rsid w:val="00DC67D9"/>
    <w:pPr>
      <w:numPr>
        <w:numId w:val="0"/>
      </w:numPr>
      <w:outlineLvl w:val="1"/>
    </w:pPr>
    <w:rPr>
      <w:color w:val="FF0000"/>
    </w:rPr>
  </w:style>
  <w:style w:type="character" w:customStyle="1" w:styleId="Nvel4-RChar">
    <w:name w:val="Nível 4-R Char"/>
    <w:basedOn w:val="Nivel4Char"/>
    <w:link w:val="Nvel4-R"/>
    <w:rsid w:val="004B3BD3"/>
    <w:rPr>
      <w:rFonts w:ascii="Arial" w:hAnsi="Arial" w:cs="Arial"/>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DC67D9"/>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citao2Char">
    <w:name w:val="citação 2 Char"/>
    <w:basedOn w:val="CitaoChar"/>
    <w:link w:val="citao2"/>
    <w:rsid w:val="00FF2673"/>
    <w:rPr>
      <w:rFonts w:ascii="Arial" w:eastAsia="Calibri" w:hAnsi="Arial" w:cs="Tahoma"/>
      <w:i/>
      <w:iCs/>
      <w:color w:val="000000"/>
      <w:szCs w:val="24"/>
      <w:shd w:val="clear" w:color="auto" w:fill="FFFFCC"/>
    </w:rPr>
  </w:style>
  <w:style w:type="character" w:customStyle="1" w:styleId="MenoPendente5">
    <w:name w:val="Menção Pendente5"/>
    <w:basedOn w:val="Fontepargpadro"/>
    <w:uiPriority w:val="99"/>
    <w:semiHidden/>
    <w:unhideWhenUsed/>
    <w:rsid w:val="00400869"/>
    <w:rPr>
      <w:color w:val="605E5C"/>
      <w:shd w:val="clear" w:color="auto" w:fill="E1DFDD"/>
    </w:rPr>
  </w:style>
  <w:style w:type="character" w:customStyle="1" w:styleId="Mentionnonrsolue1">
    <w:name w:val="Mention non résolue1"/>
    <w:basedOn w:val="Fontepargpadro"/>
    <w:uiPriority w:val="99"/>
    <w:semiHidden/>
    <w:unhideWhenUsed/>
    <w:rsid w:val="000905EA"/>
    <w:rPr>
      <w:color w:val="605E5C"/>
      <w:shd w:val="clear" w:color="auto" w:fill="E1DFDD"/>
    </w:rPr>
  </w:style>
  <w:style w:type="character" w:customStyle="1" w:styleId="MenoPendente6">
    <w:name w:val="Menção Pendente6"/>
    <w:basedOn w:val="Fontepargpadro"/>
    <w:uiPriority w:val="99"/>
    <w:semiHidden/>
    <w:unhideWhenUsed/>
    <w:rsid w:val="00694E6B"/>
    <w:rPr>
      <w:color w:val="605E5C"/>
      <w:shd w:val="clear" w:color="auto" w:fill="E1DFDD"/>
    </w:rPr>
  </w:style>
  <w:style w:type="paragraph" w:customStyle="1" w:styleId="Nivel3-erro">
    <w:name w:val="Nivel 3-erro"/>
    <w:basedOn w:val="Normal"/>
    <w:link w:val="Nivel3-erroChar"/>
    <w:uiPriority w:val="1"/>
    <w:qFormat/>
    <w:rsid w:val="6408EE53"/>
    <w:pPr>
      <w:numPr>
        <w:ilvl w:val="2"/>
        <w:numId w:val="1"/>
      </w:numPr>
      <w:spacing w:before="120" w:after="120"/>
      <w:ind w:left="425" w:firstLine="0"/>
      <w:jc w:val="both"/>
    </w:pPr>
    <w:rPr>
      <w:rFonts w:ascii="Arial" w:hAnsi="Arial"/>
      <w:sz w:val="20"/>
      <w:szCs w:val="20"/>
    </w:rPr>
  </w:style>
  <w:style w:type="character" w:customStyle="1" w:styleId="Nivel3-erroChar">
    <w:name w:val="Nivel 3-erro Char"/>
    <w:basedOn w:val="Fontepargpadro"/>
    <w:link w:val="Nivel3-erro"/>
    <w:uiPriority w:val="1"/>
    <w:rsid w:val="6408EE53"/>
    <w:rPr>
      <w:rFonts w:ascii="Arial" w:hAnsi="Arial" w:cs="Tahoma"/>
      <w:lang w:eastAsia="pt-BR"/>
    </w:rPr>
  </w:style>
  <w:style w:type="paragraph" w:customStyle="1" w:styleId="Nvel1-SemBlack">
    <w:name w:val="Nível 1-Sem Black"/>
    <w:basedOn w:val="Nvel1-SemNum"/>
    <w:link w:val="Nvel1-SemBlackChar"/>
    <w:qFormat/>
    <w:rsid w:val="00C841BE"/>
    <w:rPr>
      <w:color w:val="auto"/>
    </w:rPr>
  </w:style>
  <w:style w:type="character" w:customStyle="1" w:styleId="Nvel1-SemBlackChar">
    <w:name w:val="Nível 1-Sem Black Char"/>
    <w:basedOn w:val="Nvel1-SemNumChar"/>
    <w:link w:val="Nvel1-SemBlack"/>
    <w:rsid w:val="00C841BE"/>
    <w:rPr>
      <w:rFonts w:ascii="Arial" w:eastAsiaTheme="majorEastAsia" w:hAnsi="Arial" w:cs="Arial"/>
      <w:b/>
      <w:bCs/>
      <w:color w:val="FF0000"/>
      <w:spacing w:val="5"/>
      <w:kern w:val="28"/>
      <w:sz w:val="52"/>
      <w:szCs w:val="52"/>
      <w:lang w:eastAsia="pt-BR"/>
    </w:rPr>
  </w:style>
  <w:style w:type="paragraph" w:customStyle="1" w:styleId="Alteraes">
    <w:name w:val="Alterações"/>
    <w:basedOn w:val="Nvel2-Red"/>
    <w:link w:val="AlteraesChar"/>
    <w:rsid w:val="00FC66B4"/>
    <w:pPr>
      <w:numPr>
        <w:ilvl w:val="0"/>
        <w:numId w:val="0"/>
      </w:numPr>
    </w:pPr>
    <w:rPr>
      <w:rFonts w:eastAsia="Arial"/>
      <w:i/>
      <w:color w:val="0000FF"/>
      <w:lang w:eastAsia="pt-BR"/>
    </w:rPr>
  </w:style>
  <w:style w:type="character" w:customStyle="1" w:styleId="AlteraesChar">
    <w:name w:val="Alterações Char"/>
    <w:basedOn w:val="Nvel2-RedChar"/>
    <w:link w:val="Alteraes"/>
    <w:rsid w:val="00FC66B4"/>
    <w:rPr>
      <w:rFonts w:ascii="Arial" w:eastAsia="Arial" w:hAnsi="Arial" w:cs="Arial"/>
      <w:i/>
      <w:iCs/>
      <w:color w:val="0000FF"/>
      <w:lang w:eastAsia="pt-BR"/>
    </w:rPr>
  </w:style>
  <w:style w:type="paragraph" w:customStyle="1" w:styleId="Nvel01-SemNumerao">
    <w:name w:val="Nível 01-Sem Numeração"/>
    <w:basedOn w:val="Normal"/>
    <w:link w:val="Nvel01-SemNumeraoChar"/>
    <w:autoRedefine/>
    <w:uiPriority w:val="1"/>
    <w:qFormat/>
    <w:rsid w:val="00FC66B4"/>
    <w:pPr>
      <w:keepNext/>
      <w:keepLines/>
      <w:spacing w:before="240" w:after="120" w:line="276" w:lineRule="auto"/>
      <w:jc w:val="both"/>
      <w:outlineLvl w:val="1"/>
    </w:pPr>
    <w:rPr>
      <w:rFonts w:ascii="Arial" w:eastAsiaTheme="majorEastAsia" w:hAnsi="Arial" w:cs="Arial"/>
      <w:b/>
      <w:bCs/>
      <w:color w:val="FF0000"/>
      <w:sz w:val="20"/>
      <w:szCs w:val="20"/>
    </w:rPr>
  </w:style>
  <w:style w:type="character" w:customStyle="1" w:styleId="Nvel01-SemNumeraoChar">
    <w:name w:val="Nível 01-Sem Numeração Char"/>
    <w:basedOn w:val="Fontepargpadro"/>
    <w:link w:val="Nvel01-SemNumerao"/>
    <w:uiPriority w:val="1"/>
    <w:rsid w:val="00FC66B4"/>
    <w:rPr>
      <w:rFonts w:ascii="Arial" w:eastAsiaTheme="majorEastAsia" w:hAnsi="Arial" w:cs="Arial"/>
      <w:b/>
      <w:bCs/>
      <w:color w:val="FF0000"/>
      <w:lang w:eastAsia="pt-BR"/>
    </w:rPr>
  </w:style>
  <w:style w:type="paragraph" w:customStyle="1" w:styleId="Nvel1-SemNumerao">
    <w:name w:val="Nível 1-Sem Numeração"/>
    <w:basedOn w:val="Nvel1-SemNum"/>
    <w:link w:val="Nvel1-SemNumeraoChar"/>
    <w:autoRedefine/>
    <w:qFormat/>
    <w:rsid w:val="00FC66B4"/>
    <w:pPr>
      <w:tabs>
        <w:tab w:val="clear" w:pos="567"/>
        <w:tab w:val="left" w:pos="0"/>
      </w:tabs>
    </w:pPr>
    <w:rPr>
      <w:spacing w:val="5"/>
      <w:kern w:val="28"/>
      <w:sz w:val="52"/>
      <w:szCs w:val="52"/>
    </w:rPr>
  </w:style>
  <w:style w:type="character" w:customStyle="1" w:styleId="Nvel1-SemNumeraoChar">
    <w:name w:val="Nível 1-Sem Numeração Char"/>
    <w:basedOn w:val="Nvel1-SemNumChar"/>
    <w:link w:val="Nvel1-SemNumerao"/>
    <w:rsid w:val="00FC66B4"/>
    <w:rPr>
      <w:rFonts w:ascii="Arial" w:eastAsiaTheme="majorEastAsia" w:hAnsi="Arial" w:cs="Arial"/>
      <w:b/>
      <w:bCs/>
      <w:color w:val="FF0000"/>
      <w:spacing w:val="5"/>
      <w:kern w:val="28"/>
      <w:sz w:val="52"/>
      <w:szCs w:val="5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3533836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25932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8976700">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228665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ov.br/pgfn/pt-br/assuntos/consultoria-administrativa/minutas-padr&#227;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decreto-lei/del5452.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planalto.gov.br/ccivil_03/leis/l8429.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0FD57E80-1A03-4065-98F4-DF8F8B9D0C68}">
  <ds:schemaRefs>
    <ds:schemaRef ds:uri="http://schemas.microsoft.com/sharepoint/v3/contenttype/forms"/>
  </ds:schemaRefs>
</ds:datastoreItem>
</file>

<file path=customXml/itemProps2.xml><?xml version="1.0" encoding="utf-8"?>
<ds:datastoreItem xmlns:ds="http://schemas.openxmlformats.org/officeDocument/2006/customXml" ds:itemID="{5EF5F505-0447-4995-9C68-213913A19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4ECD9E-9FA7-4AFA-AF9A-8665111CE2C4}">
  <ds:schemaRefs>
    <ds:schemaRef ds:uri="http://schemas.openxmlformats.org/officeDocument/2006/bibliography"/>
  </ds:schemaRefs>
</ds:datastoreItem>
</file>

<file path=customXml/itemProps4.xml><?xml version="1.0" encoding="utf-8"?>
<ds:datastoreItem xmlns:ds="http://schemas.openxmlformats.org/officeDocument/2006/customXml" ds:itemID="{71F01833-8F70-4601-A85F-101515B61CFC}">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5638</Words>
  <Characters>30449</Characters>
  <Application>Microsoft Office Word</Application>
  <DocSecurity>0</DocSecurity>
  <Lines>253</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2025-03-25T17:30:00Z</dcterms:created>
  <dcterms:modified xsi:type="dcterms:W3CDTF">2025-03-31T20:04:00Z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